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Style w:val="Heading1Char"/>
        </w:rPr>
        <w:alias w:val="Title"/>
        <w:id w:val="30810153"/>
        <w:dataBinding w:prefixMappings="xmlns:ns0='http://schemas.openxmlformats.org/package/2006/metadata/core-properties' xmlns:ns1='http://purl.org/dc/elements/1.1/'" w:xpath="/ns0:coreProperties[1]/ns1:title[1]" w:storeItemID="{6C3C8BC8-F283-45AE-878A-BAB7291924A1}"/>
        <w:text/>
      </w:sdtPr>
      <w:sdtContent>
        <w:p w:rsidR="00C904BE" w:rsidRPr="00C904BE" w:rsidRDefault="00D27EE8" w:rsidP="00C904BE">
          <w:pPr>
            <w:rPr>
              <w:b/>
              <w:color w:val="1F497D" w:themeColor="text2"/>
              <w:sz w:val="24"/>
            </w:rPr>
          </w:pPr>
          <w:r>
            <w:rPr>
              <w:rStyle w:val="Heading1Char"/>
            </w:rPr>
            <w:t>RF frame format and correspondence between raw and actual data</w:t>
          </w:r>
        </w:p>
      </w:sdtContent>
    </w:sdt>
    <w:p w:rsidR="00C904BE" w:rsidRDefault="00C904BE" w:rsidP="00AB28CC">
      <w:pPr>
        <w:rPr>
          <w:b/>
          <w:color w:val="1F497D" w:themeColor="text2"/>
          <w:sz w:val="24"/>
        </w:rPr>
      </w:pPr>
    </w:p>
    <w:p w:rsidR="00AB28CC" w:rsidRDefault="00B91983" w:rsidP="00AB28CC">
      <w:pPr>
        <w:rPr>
          <w:color w:val="1F497D" w:themeColor="text2"/>
          <w:sz w:val="24"/>
        </w:rPr>
      </w:pPr>
      <w:r>
        <w:rPr>
          <w:b/>
          <w:color w:val="1F497D" w:themeColor="text2"/>
          <w:sz w:val="24"/>
        </w:rPr>
        <w:t>Format of the frame</w:t>
      </w:r>
      <w:r w:rsidR="00AB28CC">
        <w:rPr>
          <w:b/>
          <w:color w:val="1F497D" w:themeColor="text2"/>
          <w:sz w:val="24"/>
        </w:rPr>
        <w:t xml:space="preserve"> sent by the emitter </w:t>
      </w:r>
      <w:r w:rsidR="003140B3">
        <w:rPr>
          <w:color w:val="1F497D" w:themeColor="text2"/>
          <w:sz w:val="24"/>
        </w:rPr>
        <w:t>(32</w:t>
      </w:r>
      <w:r w:rsidR="00AB28CC">
        <w:rPr>
          <w:color w:val="1F497D" w:themeColor="text2"/>
          <w:sz w:val="24"/>
        </w:rPr>
        <w:t xml:space="preserve"> bytes)</w:t>
      </w:r>
    </w:p>
    <w:p w:rsidR="00AB28CC" w:rsidRDefault="005C1A9C" w:rsidP="00AB28CC">
      <w:pPr>
        <w:rPr>
          <w:bCs/>
        </w:rPr>
      </w:pPr>
      <w:r w:rsidRPr="005C1A9C">
        <w:t>Function</w:t>
      </w:r>
      <w:r w:rsidR="00EC5430">
        <w:t xml:space="preserve"> that fills the RF buffer</w:t>
      </w:r>
      <w:r w:rsidRPr="005C1A9C">
        <w:t xml:space="preserve">: </w:t>
      </w:r>
      <w:proofErr w:type="spellStart"/>
      <w:r w:rsidRPr="005C1A9C">
        <w:rPr>
          <w:bCs/>
        </w:rPr>
        <w:t>Fill_</w:t>
      </w:r>
      <w:proofErr w:type="gramStart"/>
      <w:r w:rsidRPr="005C1A9C">
        <w:rPr>
          <w:bCs/>
        </w:rPr>
        <w:t>RFBUFFER</w:t>
      </w:r>
      <w:proofErr w:type="spellEnd"/>
      <w:r w:rsidRPr="005C1A9C">
        <w:rPr>
          <w:bCs/>
        </w:rPr>
        <w:t>(</w:t>
      </w:r>
      <w:proofErr w:type="gramEnd"/>
      <w:r w:rsidRPr="005C1A9C">
        <w:rPr>
          <w:bCs/>
        </w:rPr>
        <w:t>)</w:t>
      </w:r>
      <w:r w:rsidR="006A0DD0">
        <w:rPr>
          <w:bCs/>
        </w:rPr>
        <w:t xml:space="preserve"> in </w:t>
      </w:r>
      <w:proofErr w:type="spellStart"/>
      <w:r w:rsidR="006A0DD0">
        <w:rPr>
          <w:bCs/>
        </w:rPr>
        <w:t>main.c</w:t>
      </w:r>
      <w:proofErr w:type="spellEnd"/>
      <w:r w:rsidR="006A0DD0">
        <w:rPr>
          <w:bCs/>
        </w:rPr>
        <w:t xml:space="preserve"> source file</w:t>
      </w:r>
      <w:r w:rsidR="00A00DAC">
        <w:rPr>
          <w:bCs/>
        </w:rPr>
        <w:t>.</w:t>
      </w:r>
    </w:p>
    <w:p w:rsidR="003140B3" w:rsidRDefault="00753E95" w:rsidP="00AB28CC">
      <w:pPr>
        <w:rPr>
          <w:bCs/>
        </w:rPr>
      </w:pPr>
      <w:r>
        <w:rPr>
          <w:bCs/>
          <w:noProof/>
        </w:rPr>
        <w:drawing>
          <wp:inline distT="0" distB="0" distL="0" distR="0">
            <wp:extent cx="6499642" cy="3830128"/>
            <wp:effectExtent l="19050" t="0" r="0" b="0"/>
            <wp:docPr id="2" name="Picture 1" descr="C:\Users\B50961\Documents\MKW01\snapshots_word\RF_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50961\Documents\MKW01\snapshots_word\RF_Frame.PNG"/>
                    <pic:cNvPicPr>
                      <a:picLocks noChangeAspect="1" noChangeArrowheads="1"/>
                    </pic:cNvPicPr>
                  </pic:nvPicPr>
                  <pic:blipFill>
                    <a:blip r:embed="rId9" cstate="print"/>
                    <a:srcRect/>
                    <a:stretch>
                      <a:fillRect/>
                    </a:stretch>
                  </pic:blipFill>
                  <pic:spPr bwMode="auto">
                    <a:xfrm>
                      <a:off x="0" y="0"/>
                      <a:ext cx="6501608" cy="3831286"/>
                    </a:xfrm>
                    <a:prstGeom prst="rect">
                      <a:avLst/>
                    </a:prstGeom>
                    <a:noFill/>
                    <a:ln w="9525">
                      <a:noFill/>
                      <a:miter lim="800000"/>
                      <a:headEnd/>
                      <a:tailEnd/>
                    </a:ln>
                  </pic:spPr>
                </pic:pic>
              </a:graphicData>
            </a:graphic>
          </wp:inline>
        </w:drawing>
      </w:r>
    </w:p>
    <w:p w:rsidR="003140B3" w:rsidRDefault="003140B3" w:rsidP="00AB28CC">
      <w:pPr>
        <w:rPr>
          <w:bCs/>
        </w:rPr>
      </w:pPr>
    </w:p>
    <w:p w:rsidR="003140B3" w:rsidRPr="009D48FF" w:rsidRDefault="003140B3" w:rsidP="003140B3">
      <w:pPr>
        <w:rPr>
          <w:b/>
          <w:color w:val="1F497D" w:themeColor="text2"/>
          <w:sz w:val="24"/>
        </w:rPr>
      </w:pPr>
      <w:r w:rsidRPr="009D48FF">
        <w:rPr>
          <w:b/>
          <w:color w:val="1F497D" w:themeColor="text2"/>
          <w:sz w:val="24"/>
        </w:rPr>
        <w:t xml:space="preserve">Format of the frames sent </w:t>
      </w:r>
      <w:r w:rsidR="0079631F">
        <w:rPr>
          <w:b/>
          <w:color w:val="1F497D" w:themeColor="text2"/>
          <w:sz w:val="24"/>
        </w:rPr>
        <w:t xml:space="preserve">by the MKW01 </w:t>
      </w:r>
      <w:r w:rsidRPr="009D48FF">
        <w:rPr>
          <w:b/>
          <w:color w:val="1F497D" w:themeColor="text2"/>
          <w:sz w:val="24"/>
        </w:rPr>
        <w:t xml:space="preserve">to the hyperterminal              </w:t>
      </w:r>
    </w:p>
    <w:p w:rsidR="003140B3" w:rsidRPr="003140B3" w:rsidRDefault="003140B3" w:rsidP="003140B3">
      <w:pPr>
        <w:rPr>
          <w:bCs/>
        </w:rPr>
      </w:pPr>
      <w:r>
        <w:rPr>
          <w:bCs/>
        </w:rPr>
        <w:t xml:space="preserve">Refer to file </w:t>
      </w:r>
      <w:proofErr w:type="spellStart"/>
      <w:r>
        <w:rPr>
          <w:bCs/>
        </w:rPr>
        <w:t>hyperterminal.h</w:t>
      </w:r>
      <w:proofErr w:type="spellEnd"/>
      <w:r>
        <w:rPr>
          <w:bCs/>
        </w:rPr>
        <w:t xml:space="preserve"> in IAR MKW01 project.</w:t>
      </w:r>
    </w:p>
    <w:p w:rsidR="003140B3" w:rsidRPr="003140B3" w:rsidRDefault="003140B3" w:rsidP="003140B3">
      <w:pPr>
        <w:jc w:val="both"/>
        <w:rPr>
          <w:bCs/>
        </w:rPr>
      </w:pPr>
      <w:r w:rsidRPr="003140B3">
        <w:rPr>
          <w:bCs/>
        </w:rPr>
        <w:t xml:space="preserve"> </w:t>
      </w:r>
      <w:proofErr w:type="spellStart"/>
      <w:r w:rsidRPr="003140B3">
        <w:rPr>
          <w:bCs/>
        </w:rPr>
        <w:t>TireID</w:t>
      </w:r>
      <w:proofErr w:type="spellEnd"/>
      <w:r w:rsidRPr="003140B3">
        <w:rPr>
          <w:bCs/>
        </w:rPr>
        <w:t xml:space="preserve">[4 bytes] Pressure[2 bytes] </w:t>
      </w:r>
      <w:proofErr w:type="spellStart"/>
      <w:r w:rsidRPr="003140B3">
        <w:rPr>
          <w:bCs/>
        </w:rPr>
        <w:t>AccelZ</w:t>
      </w:r>
      <w:proofErr w:type="spellEnd"/>
      <w:r w:rsidRPr="003140B3">
        <w:rPr>
          <w:bCs/>
        </w:rPr>
        <w:t xml:space="preserve">[2 bytes] </w:t>
      </w:r>
      <w:proofErr w:type="spellStart"/>
      <w:r w:rsidRPr="003140B3">
        <w:rPr>
          <w:bCs/>
        </w:rPr>
        <w:t>AccelX</w:t>
      </w:r>
      <w:proofErr w:type="spellEnd"/>
      <w:r w:rsidRPr="003140B3">
        <w:rPr>
          <w:bCs/>
        </w:rPr>
        <w:t xml:space="preserve">[2 bytes] Voltage[1 byte] Temperature[1 byte] </w:t>
      </w:r>
      <w:proofErr w:type="spellStart"/>
      <w:r w:rsidRPr="003140B3">
        <w:rPr>
          <w:bCs/>
        </w:rPr>
        <w:t>StatusAcquisition</w:t>
      </w:r>
      <w:proofErr w:type="spellEnd"/>
      <w:r w:rsidRPr="003140B3">
        <w:rPr>
          <w:bCs/>
        </w:rPr>
        <w:t xml:space="preserve">[1 byte] </w:t>
      </w:r>
      <w:proofErr w:type="spellStart"/>
      <w:r w:rsidRPr="003140B3">
        <w:rPr>
          <w:bCs/>
        </w:rPr>
        <w:t>FrameResultVerification</w:t>
      </w:r>
      <w:proofErr w:type="spellEnd"/>
      <w:r w:rsidRPr="003140B3">
        <w:rPr>
          <w:bCs/>
        </w:rPr>
        <w:t>[1 byte] Counter[2 bytes]</w:t>
      </w:r>
    </w:p>
    <w:p w:rsidR="003140B3" w:rsidRDefault="003140B3" w:rsidP="003140B3">
      <w:pPr>
        <w:jc w:val="both"/>
        <w:rPr>
          <w:bCs/>
        </w:rPr>
      </w:pPr>
      <w:r w:rsidRPr="003140B3">
        <w:rPr>
          <w:bCs/>
        </w:rPr>
        <w:t xml:space="preserve"> Example: BB02BB020001010800FDAD5301331DC7</w:t>
      </w:r>
    </w:p>
    <w:p w:rsidR="005439EE" w:rsidRDefault="005439EE" w:rsidP="003140B3">
      <w:pPr>
        <w:jc w:val="both"/>
        <w:rPr>
          <w:bCs/>
        </w:rPr>
      </w:pPr>
    </w:p>
    <w:p w:rsidR="00753E95" w:rsidRDefault="00753E95" w:rsidP="003140B3">
      <w:pPr>
        <w:jc w:val="both"/>
        <w:rPr>
          <w:bCs/>
        </w:rPr>
      </w:pPr>
    </w:p>
    <w:p w:rsidR="005439EE" w:rsidRDefault="005439EE" w:rsidP="003140B3">
      <w:pPr>
        <w:jc w:val="both"/>
        <w:rPr>
          <w:bCs/>
        </w:rPr>
      </w:pPr>
    </w:p>
    <w:p w:rsidR="005439EE" w:rsidRPr="005439EE" w:rsidRDefault="005439EE" w:rsidP="005439EE">
      <w:pPr>
        <w:pStyle w:val="ListParagraph"/>
        <w:numPr>
          <w:ilvl w:val="0"/>
          <w:numId w:val="35"/>
        </w:numPr>
        <w:jc w:val="both"/>
        <w:rPr>
          <w:bCs/>
        </w:rPr>
      </w:pPr>
      <w:r>
        <w:rPr>
          <w:b/>
          <w:bCs/>
        </w:rPr>
        <w:lastRenderedPageBreak/>
        <w:t>Tire ID</w:t>
      </w:r>
    </w:p>
    <w:p w:rsidR="003140B3" w:rsidRPr="003140B3" w:rsidRDefault="003140B3" w:rsidP="003140B3">
      <w:pPr>
        <w:jc w:val="both"/>
        <w:rPr>
          <w:bCs/>
        </w:rPr>
      </w:pPr>
      <w:proofErr w:type="spellStart"/>
      <w:r w:rsidRPr="003140B3">
        <w:rPr>
          <w:bCs/>
        </w:rPr>
        <w:t>TireID</w:t>
      </w:r>
      <w:proofErr w:type="spellEnd"/>
      <w:r w:rsidRPr="003140B3">
        <w:rPr>
          <w:bCs/>
        </w:rPr>
        <w:t xml:space="preserve"> is </w:t>
      </w:r>
      <w:proofErr w:type="gramStart"/>
      <w:r w:rsidRPr="003140B3">
        <w:rPr>
          <w:bCs/>
        </w:rPr>
        <w:t>either 0xAA01AA01</w:t>
      </w:r>
      <w:proofErr w:type="gramEnd"/>
      <w:r w:rsidRPr="003140B3">
        <w:rPr>
          <w:bCs/>
        </w:rPr>
        <w:t>, 0xBB02BB02, 0xCC03CC03 or 0xDD04DD04. Only one of these IDs is accepted, other IDs are discarded.</w:t>
      </w:r>
    </w:p>
    <w:p w:rsidR="003140B3" w:rsidRPr="003140B3" w:rsidRDefault="003140B3" w:rsidP="003140B3">
      <w:pPr>
        <w:rPr>
          <w:bCs/>
        </w:rPr>
      </w:pPr>
      <w:r w:rsidRPr="003140B3">
        <w:rPr>
          <w:bCs/>
        </w:rPr>
        <w:t>Correspondence between data contained in the frames and actual data (pressure, acceleration, voltage and temperature):</w:t>
      </w:r>
    </w:p>
    <w:p w:rsidR="003140B3" w:rsidRPr="003140B3" w:rsidRDefault="003140B3" w:rsidP="003140B3">
      <w:pPr>
        <w:pStyle w:val="ListParagraph"/>
        <w:numPr>
          <w:ilvl w:val="0"/>
          <w:numId w:val="33"/>
        </w:numPr>
        <w:rPr>
          <w:b/>
          <w:bCs/>
        </w:rPr>
      </w:pPr>
      <w:r w:rsidRPr="003140B3">
        <w:rPr>
          <w:b/>
          <w:bCs/>
        </w:rPr>
        <w:t>Pressure:</w:t>
      </w:r>
    </w:p>
    <w:p w:rsidR="003140B3" w:rsidRPr="003140B3" w:rsidRDefault="003140B3" w:rsidP="003140B3">
      <w:pPr>
        <w:rPr>
          <w:bCs/>
        </w:rPr>
      </w:pPr>
      <w:proofErr w:type="gramStart"/>
      <w:r w:rsidRPr="003140B3">
        <w:rPr>
          <w:bCs/>
        </w:rPr>
        <w:t xml:space="preserve">To know the correspondence between the pressure value given by the module and the actual pressure, </w:t>
      </w:r>
      <w:proofErr w:type="spellStart"/>
      <w:r w:rsidRPr="003140B3">
        <w:rPr>
          <w:bCs/>
        </w:rPr>
        <w:t>c.f</w:t>
      </w:r>
      <w:proofErr w:type="spellEnd"/>
      <w:r w:rsidRPr="003140B3">
        <w:rPr>
          <w:bCs/>
        </w:rPr>
        <w:t xml:space="preserve"> to the product specification.</w:t>
      </w:r>
      <w:proofErr w:type="gramEnd"/>
      <w:r w:rsidRPr="003140B3">
        <w:rPr>
          <w:bCs/>
        </w:rPr>
        <w:t xml:space="preserve"> An example is given below.</w:t>
      </w:r>
    </w:p>
    <w:p w:rsidR="003140B3" w:rsidRDefault="003140B3" w:rsidP="003140B3">
      <w:pPr>
        <w:rPr>
          <w:bCs/>
          <w:i/>
        </w:rPr>
      </w:pPr>
      <w:r w:rsidRPr="003140B3">
        <w:rPr>
          <w:bCs/>
          <w:i/>
        </w:rPr>
        <w:t>Example:</w:t>
      </w:r>
    </w:p>
    <w:p w:rsidR="003140B3" w:rsidRDefault="00B91623" w:rsidP="003140B3">
      <w:pPr>
        <w:spacing w:after="0"/>
        <w:jc w:val="both"/>
        <w:rPr>
          <w:bCs/>
        </w:rPr>
      </w:pPr>
      <w:r>
        <w:t xml:space="preserve">The example was done with </w:t>
      </w:r>
      <w:proofErr w:type="gramStart"/>
      <w:r>
        <w:t>a</w:t>
      </w:r>
      <w:proofErr w:type="gramEnd"/>
      <w:r>
        <w:t xml:space="preserve"> FXTH8715xx device in the range 100 – 1500kPa, using the FXTH871x6 datasheet</w:t>
      </w:r>
      <w:r w:rsidR="003140B3" w:rsidRPr="003140B3">
        <w:rPr>
          <w:bCs/>
        </w:rPr>
        <w:t>, but it is similar for other ranges of pressure and other families of devices, only sensor characteristics indicated in the datasheet have to be changed accordingly.</w:t>
      </w:r>
    </w:p>
    <w:p w:rsidR="003140B3" w:rsidRPr="003140B3" w:rsidRDefault="003140B3" w:rsidP="003140B3">
      <w:pPr>
        <w:spacing w:after="0"/>
        <w:jc w:val="both"/>
        <w:rPr>
          <w:bCs/>
        </w:rPr>
      </w:pPr>
      <w:r w:rsidRPr="003140B3">
        <w:rPr>
          <w:bCs/>
        </w:rPr>
        <w:t>Pressure value received: Pressure = 0x0001 = 1 (decimal)</w:t>
      </w:r>
    </w:p>
    <w:p w:rsidR="009C2E17" w:rsidRPr="00E1374B" w:rsidRDefault="009C2E17" w:rsidP="009C2E17">
      <w:pPr>
        <w:pStyle w:val="Default"/>
        <w:jc w:val="both"/>
        <w:rPr>
          <w:sz w:val="22"/>
          <w:szCs w:val="22"/>
        </w:rPr>
      </w:pPr>
      <w:r>
        <w:rPr>
          <w:sz w:val="22"/>
          <w:szCs w:val="22"/>
        </w:rPr>
        <w:t xml:space="preserve">The actual pressure can be calculated with the Eqn. 1 on page 80: </w:t>
      </w:r>
      <w:r w:rsidRPr="00FB52B7">
        <w:rPr>
          <w:color w:val="002060"/>
          <w:sz w:val="22"/>
          <w:szCs w:val="22"/>
        </w:rPr>
        <w:t>P = ∆P</w:t>
      </w:r>
      <w:r>
        <w:rPr>
          <w:color w:val="002060"/>
          <w:sz w:val="22"/>
          <w:szCs w:val="22"/>
          <w:vertAlign w:val="subscript"/>
        </w:rPr>
        <w:t>15</w:t>
      </w:r>
      <w:r w:rsidRPr="00FB52B7">
        <w:rPr>
          <w:color w:val="002060"/>
          <w:sz w:val="22"/>
          <w:szCs w:val="22"/>
          <w:vertAlign w:val="subscript"/>
        </w:rPr>
        <w:t xml:space="preserve">00 </w:t>
      </w:r>
      <w:r w:rsidRPr="00FB52B7">
        <w:rPr>
          <w:color w:val="002060"/>
          <w:sz w:val="22"/>
          <w:szCs w:val="22"/>
        </w:rPr>
        <w:t>* P</w:t>
      </w:r>
      <w:r w:rsidRPr="00FB52B7">
        <w:rPr>
          <w:color w:val="002060"/>
          <w:sz w:val="22"/>
          <w:szCs w:val="22"/>
          <w:vertAlign w:val="subscript"/>
        </w:rPr>
        <w:t xml:space="preserve">CODE </w:t>
      </w:r>
      <w:r w:rsidRPr="00FB52B7">
        <w:rPr>
          <w:color w:val="002060"/>
          <w:sz w:val="22"/>
          <w:szCs w:val="22"/>
        </w:rPr>
        <w:t>+ (100 - ∆</w:t>
      </w:r>
      <w:proofErr w:type="gramStart"/>
      <w:r w:rsidRPr="00FB52B7">
        <w:rPr>
          <w:color w:val="002060"/>
          <w:sz w:val="22"/>
          <w:szCs w:val="22"/>
        </w:rPr>
        <w:t>P</w:t>
      </w:r>
      <w:r>
        <w:rPr>
          <w:color w:val="002060"/>
          <w:sz w:val="22"/>
          <w:szCs w:val="22"/>
          <w:vertAlign w:val="subscript"/>
        </w:rPr>
        <w:t>15</w:t>
      </w:r>
      <w:r w:rsidRPr="00FB52B7">
        <w:rPr>
          <w:color w:val="002060"/>
          <w:sz w:val="22"/>
          <w:szCs w:val="22"/>
          <w:vertAlign w:val="subscript"/>
        </w:rPr>
        <w:t xml:space="preserve">00 </w:t>
      </w:r>
      <w:r w:rsidRPr="00FB52B7">
        <w:rPr>
          <w:color w:val="002060"/>
          <w:sz w:val="22"/>
          <w:szCs w:val="22"/>
        </w:rPr>
        <w:t>)</w:t>
      </w:r>
      <w:proofErr w:type="gramEnd"/>
    </w:p>
    <w:p w:rsidR="005A7B99" w:rsidRDefault="003140B3" w:rsidP="005A7B99">
      <w:pPr>
        <w:pStyle w:val="Default"/>
        <w:jc w:val="both"/>
        <w:rPr>
          <w:sz w:val="22"/>
          <w:szCs w:val="22"/>
        </w:rPr>
      </w:pPr>
      <w:r w:rsidRPr="005A7B99">
        <w:rPr>
          <w:bCs/>
          <w:sz w:val="22"/>
        </w:rPr>
        <w:t xml:space="preserve">We have PCODE = 1, it is the value given by the module. Then in the table on page 155 of the datasheet </w:t>
      </w:r>
      <w:r w:rsidR="005A7B99">
        <w:rPr>
          <w:sz w:val="22"/>
          <w:szCs w:val="22"/>
        </w:rPr>
        <w:t>we find that ∆P</w:t>
      </w:r>
      <w:r w:rsidR="005A7B99">
        <w:rPr>
          <w:sz w:val="22"/>
          <w:szCs w:val="22"/>
          <w:vertAlign w:val="subscript"/>
        </w:rPr>
        <w:t xml:space="preserve">1500 </w:t>
      </w:r>
      <w:r w:rsidR="005A7B99">
        <w:rPr>
          <w:sz w:val="22"/>
          <w:szCs w:val="22"/>
        </w:rPr>
        <w:t xml:space="preserve">= 2.750 </w:t>
      </w:r>
      <w:proofErr w:type="spellStart"/>
      <w:r w:rsidR="005A7B99">
        <w:rPr>
          <w:sz w:val="22"/>
          <w:szCs w:val="22"/>
        </w:rPr>
        <w:t>kPa</w:t>
      </w:r>
      <w:proofErr w:type="spellEnd"/>
      <w:r w:rsidR="005A7B99">
        <w:rPr>
          <w:sz w:val="22"/>
          <w:szCs w:val="22"/>
        </w:rPr>
        <w:t>/count.</w:t>
      </w:r>
    </w:p>
    <w:p w:rsidR="005A7B99" w:rsidRDefault="005A7B99" w:rsidP="005A7B99">
      <w:pPr>
        <w:pStyle w:val="Default"/>
        <w:jc w:val="both"/>
        <w:rPr>
          <w:b/>
          <w:sz w:val="22"/>
          <w:szCs w:val="22"/>
        </w:rPr>
      </w:pPr>
      <w:r>
        <w:rPr>
          <w:sz w:val="22"/>
          <w:szCs w:val="22"/>
        </w:rPr>
        <w:t>So we have P = 2.750*</w:t>
      </w:r>
      <w:r>
        <w:rPr>
          <w:color w:val="C00000"/>
          <w:sz w:val="22"/>
          <w:szCs w:val="22"/>
        </w:rPr>
        <w:t>1</w:t>
      </w:r>
      <w:r>
        <w:rPr>
          <w:sz w:val="22"/>
          <w:szCs w:val="22"/>
        </w:rPr>
        <w:t xml:space="preserve"> + (100 – 2.750) = </w:t>
      </w:r>
      <w:r>
        <w:rPr>
          <w:b/>
          <w:sz w:val="22"/>
          <w:szCs w:val="22"/>
        </w:rPr>
        <w:t>100</w:t>
      </w:r>
      <w:r w:rsidRPr="0066737E">
        <w:rPr>
          <w:b/>
          <w:sz w:val="22"/>
          <w:szCs w:val="22"/>
        </w:rPr>
        <w:t>kPa</w:t>
      </w:r>
    </w:p>
    <w:p w:rsidR="005A7B99" w:rsidRPr="004B36C1" w:rsidRDefault="005A7B99" w:rsidP="005A7B99">
      <w:pPr>
        <w:pStyle w:val="Default"/>
        <w:jc w:val="both"/>
        <w:rPr>
          <w:sz w:val="22"/>
          <w:szCs w:val="22"/>
        </w:rPr>
      </w:pPr>
    </w:p>
    <w:p w:rsidR="0062560C" w:rsidRPr="00E037B2" w:rsidRDefault="0062560C" w:rsidP="005A7B99">
      <w:pPr>
        <w:spacing w:after="0"/>
        <w:jc w:val="both"/>
        <w:rPr>
          <w:b/>
        </w:rPr>
      </w:pPr>
      <w:proofErr w:type="spellStart"/>
      <w:r>
        <w:rPr>
          <w:b/>
        </w:rPr>
        <w:t>AccelZ</w:t>
      </w:r>
      <w:proofErr w:type="spellEnd"/>
      <w:r>
        <w:rPr>
          <w:b/>
        </w:rPr>
        <w:t xml:space="preserve"> </w:t>
      </w:r>
      <w:r>
        <w:t xml:space="preserve">and </w:t>
      </w:r>
      <w:proofErr w:type="spellStart"/>
      <w:r>
        <w:rPr>
          <w:b/>
        </w:rPr>
        <w:t>AccelX</w:t>
      </w:r>
      <w:proofErr w:type="spellEnd"/>
      <w:r w:rsidRPr="00E037B2">
        <w:rPr>
          <w:b/>
        </w:rPr>
        <w:t>:</w:t>
      </w:r>
    </w:p>
    <w:p w:rsidR="0062560C" w:rsidRDefault="0062560C" w:rsidP="0062560C">
      <w:pPr>
        <w:pStyle w:val="Default"/>
        <w:jc w:val="both"/>
        <w:rPr>
          <w:sz w:val="22"/>
          <w:szCs w:val="22"/>
        </w:rPr>
      </w:pPr>
      <w:proofErr w:type="gramStart"/>
      <w:r>
        <w:rPr>
          <w:sz w:val="22"/>
          <w:szCs w:val="22"/>
        </w:rPr>
        <w:t xml:space="preserve">To know the correspondence between the acceleration value sent by the module and the actual acceleration, </w:t>
      </w:r>
      <w:proofErr w:type="spellStart"/>
      <w:r>
        <w:rPr>
          <w:sz w:val="22"/>
          <w:szCs w:val="22"/>
        </w:rPr>
        <w:t>c.f</w:t>
      </w:r>
      <w:proofErr w:type="spellEnd"/>
      <w:r>
        <w:rPr>
          <w:sz w:val="22"/>
          <w:szCs w:val="22"/>
        </w:rPr>
        <w:t xml:space="preserve"> to the product specification.</w:t>
      </w:r>
      <w:proofErr w:type="gramEnd"/>
      <w:r>
        <w:rPr>
          <w:sz w:val="22"/>
          <w:szCs w:val="22"/>
        </w:rPr>
        <w:t xml:space="preserve"> </w:t>
      </w:r>
    </w:p>
    <w:p w:rsidR="0062560C" w:rsidRDefault="0062560C" w:rsidP="0062560C">
      <w:pPr>
        <w:pStyle w:val="Default"/>
        <w:jc w:val="both"/>
        <w:rPr>
          <w:sz w:val="22"/>
          <w:szCs w:val="22"/>
        </w:rPr>
      </w:pPr>
      <w:r>
        <w:rPr>
          <w:sz w:val="22"/>
          <w:szCs w:val="22"/>
        </w:rPr>
        <w:t xml:space="preserve">Two examples are given below. They were done with a FXTH870911 device, using the </w:t>
      </w:r>
      <w:r w:rsidRPr="00770B90">
        <w:rPr>
          <w:sz w:val="22"/>
          <w:szCs w:val="22"/>
        </w:rPr>
        <w:t>FXTH870xD</w:t>
      </w:r>
      <w:r>
        <w:rPr>
          <w:sz w:val="22"/>
          <w:szCs w:val="22"/>
        </w:rPr>
        <w:t xml:space="preserve"> datasheet, but it is similar for the other families of devices: only sensor characteristics indicated in the datasheet have to be changed accordingly. </w:t>
      </w:r>
    </w:p>
    <w:p w:rsidR="0062560C" w:rsidRDefault="0062560C" w:rsidP="0062560C">
      <w:pPr>
        <w:pStyle w:val="Default"/>
        <w:jc w:val="both"/>
        <w:rPr>
          <w:sz w:val="22"/>
          <w:szCs w:val="22"/>
        </w:rPr>
      </w:pPr>
    </w:p>
    <w:p w:rsidR="0062560C" w:rsidRDefault="0062560C" w:rsidP="0062560C">
      <w:pPr>
        <w:pStyle w:val="Default"/>
        <w:jc w:val="both"/>
        <w:rPr>
          <w:i/>
          <w:sz w:val="22"/>
          <w:szCs w:val="22"/>
        </w:rPr>
      </w:pPr>
      <w:r>
        <w:rPr>
          <w:i/>
          <w:sz w:val="22"/>
          <w:szCs w:val="22"/>
        </w:rPr>
        <w:t>Example 1:</w:t>
      </w:r>
    </w:p>
    <w:p w:rsidR="0062560C" w:rsidRDefault="0062560C" w:rsidP="0062560C">
      <w:pPr>
        <w:pStyle w:val="Default"/>
        <w:jc w:val="both"/>
        <w:rPr>
          <w:sz w:val="22"/>
          <w:szCs w:val="22"/>
          <w:vertAlign w:val="subscript"/>
        </w:rPr>
      </w:pPr>
      <w:proofErr w:type="spellStart"/>
      <w:r>
        <w:rPr>
          <w:sz w:val="22"/>
          <w:szCs w:val="22"/>
        </w:rPr>
        <w:t>AccelZ</w:t>
      </w:r>
      <w:proofErr w:type="spellEnd"/>
      <w:r>
        <w:rPr>
          <w:sz w:val="22"/>
          <w:szCs w:val="22"/>
        </w:rPr>
        <w:t xml:space="preserve"> = 0x0108 = (</w:t>
      </w:r>
      <w:r w:rsidRPr="00096FC7">
        <w:rPr>
          <w:color w:val="C00000"/>
          <w:sz w:val="22"/>
          <w:szCs w:val="22"/>
        </w:rPr>
        <w:t>264</w:t>
      </w:r>
      <w:r>
        <w:rPr>
          <w:sz w:val="22"/>
          <w:szCs w:val="22"/>
        </w:rPr>
        <w:t>)</w:t>
      </w:r>
      <w:r>
        <w:rPr>
          <w:sz w:val="22"/>
          <w:szCs w:val="22"/>
          <w:vertAlign w:val="subscript"/>
        </w:rPr>
        <w:t>10</w:t>
      </w:r>
    </w:p>
    <w:p w:rsidR="0062560C" w:rsidRDefault="0062560C" w:rsidP="0062560C">
      <w:pPr>
        <w:pStyle w:val="Default"/>
        <w:numPr>
          <w:ilvl w:val="0"/>
          <w:numId w:val="32"/>
        </w:numPr>
        <w:jc w:val="both"/>
        <w:rPr>
          <w:sz w:val="22"/>
          <w:szCs w:val="22"/>
        </w:rPr>
      </w:pPr>
      <w:r>
        <w:rPr>
          <w:sz w:val="22"/>
          <w:szCs w:val="22"/>
        </w:rPr>
        <w:t>In order to find the actual value of the Z-axis acceleration, we need to know the offset step of the acceleration measure. As the Z-axis acceleration goes from -210g to 300g (FXTH870x11 family) the range has been divided into 16 ‘windows’ or steps, and each step has been divided into 510 counts. So we always get an acceleration value between 1 and 510 counts, but depending on the offset step, that does not correspond to the same actual acceleration. Firmware routines can give the offset step.</w:t>
      </w:r>
    </w:p>
    <w:p w:rsidR="0062560C" w:rsidRDefault="0062560C" w:rsidP="0062560C">
      <w:pPr>
        <w:pStyle w:val="Default"/>
        <w:ind w:left="720"/>
        <w:jc w:val="both"/>
        <w:rPr>
          <w:sz w:val="22"/>
          <w:szCs w:val="22"/>
        </w:rPr>
      </w:pPr>
      <w:r>
        <w:rPr>
          <w:sz w:val="22"/>
          <w:szCs w:val="22"/>
        </w:rPr>
        <w:t xml:space="preserve">In our case the offset step is step 6 so acceleration is between -30g and 30g (information given in the datasheet). </w:t>
      </w:r>
    </w:p>
    <w:p w:rsidR="0062560C" w:rsidRDefault="0062560C" w:rsidP="0062560C">
      <w:pPr>
        <w:pStyle w:val="Default"/>
        <w:numPr>
          <w:ilvl w:val="0"/>
          <w:numId w:val="32"/>
        </w:numPr>
        <w:jc w:val="both"/>
        <w:rPr>
          <w:sz w:val="22"/>
          <w:szCs w:val="22"/>
        </w:rPr>
      </w:pPr>
      <w:r>
        <w:rPr>
          <w:sz w:val="22"/>
          <w:szCs w:val="22"/>
        </w:rPr>
        <w:t xml:space="preserve">Then we also need to know some </w:t>
      </w:r>
      <w:r>
        <w:rPr>
          <w:bCs/>
          <w:sz w:val="22"/>
          <w:szCs w:val="22"/>
        </w:rPr>
        <w:t xml:space="preserve">acceleration measurement characteristics of the device that are given in the datasheet </w:t>
      </w:r>
      <w:r>
        <w:rPr>
          <w:sz w:val="22"/>
          <w:szCs w:val="22"/>
        </w:rPr>
        <w:t>(in this example in part 17.10.2 on page 157):</w:t>
      </w:r>
    </w:p>
    <w:p w:rsidR="0062560C" w:rsidRPr="00E04A10" w:rsidRDefault="0062560C" w:rsidP="0062560C">
      <w:pPr>
        <w:pStyle w:val="ListParagraph"/>
        <w:numPr>
          <w:ilvl w:val="0"/>
          <w:numId w:val="31"/>
        </w:numPr>
        <w:autoSpaceDE w:val="0"/>
        <w:autoSpaceDN w:val="0"/>
        <w:adjustRightInd w:val="0"/>
        <w:spacing w:after="0" w:line="240" w:lineRule="auto"/>
        <w:rPr>
          <w:sz w:val="28"/>
        </w:rPr>
      </w:pPr>
      <w:r>
        <w:t xml:space="preserve">Z-axis </w:t>
      </w:r>
      <w:r w:rsidRPr="00B572D5">
        <w:t xml:space="preserve">Average </w:t>
      </w:r>
      <w:proofErr w:type="spellStart"/>
      <w:r w:rsidRPr="00B572D5">
        <w:t>Accel</w:t>
      </w:r>
      <w:proofErr w:type="spellEnd"/>
      <w:r w:rsidRPr="00B572D5">
        <w:t xml:space="preserve"> Sensitivity (1 to 510 counts)</w:t>
      </w:r>
      <w:r>
        <w:t xml:space="preserve"> = 0.118g/count (here we use the average sensitivity but it can be calculated more precisely for each step, c.f. to the datasheet).</w:t>
      </w:r>
    </w:p>
    <w:p w:rsidR="0062560C" w:rsidRPr="00932AF8" w:rsidRDefault="0062560C" w:rsidP="0062560C">
      <w:pPr>
        <w:pStyle w:val="ListParagraph"/>
        <w:numPr>
          <w:ilvl w:val="0"/>
          <w:numId w:val="31"/>
        </w:numPr>
        <w:spacing w:after="0"/>
        <w:jc w:val="both"/>
        <w:rPr>
          <w:rFonts w:ascii="Calibri" w:hAnsi="Calibri" w:cs="Calibri"/>
        </w:rPr>
      </w:pPr>
      <w:r w:rsidRPr="00932AF8">
        <w:rPr>
          <w:rFonts w:ascii="Times New Roman" w:hAnsi="Times New Roman" w:cs="Times New Roman"/>
          <w:sz w:val="20"/>
          <w:szCs w:val="20"/>
        </w:rPr>
        <w:t>A</w:t>
      </w:r>
      <w:r w:rsidRPr="00932AF8">
        <w:rPr>
          <w:rFonts w:ascii="Times New Roman" w:hAnsi="Times New Roman" w:cs="Times New Roman"/>
          <w:sz w:val="20"/>
          <w:szCs w:val="20"/>
          <w:vertAlign w:val="subscript"/>
        </w:rPr>
        <w:t xml:space="preserve">Z-6 </w:t>
      </w:r>
      <w:r w:rsidRPr="00932AF8">
        <w:rPr>
          <w:rFonts w:ascii="Times New Roman" w:hAnsi="Times New Roman" w:cs="Times New Roman"/>
          <w:sz w:val="20"/>
          <w:szCs w:val="20"/>
        </w:rPr>
        <w:t>@ A</w:t>
      </w:r>
      <w:r w:rsidRPr="00932AF8">
        <w:rPr>
          <w:rFonts w:ascii="Times New Roman" w:hAnsi="Times New Roman" w:cs="Times New Roman"/>
          <w:sz w:val="20"/>
          <w:szCs w:val="20"/>
          <w:vertAlign w:val="subscript"/>
        </w:rPr>
        <w:t xml:space="preserve">ZCODE1 </w:t>
      </w:r>
      <w:r w:rsidRPr="00932AF8">
        <w:rPr>
          <w:rFonts w:ascii="Times New Roman" w:hAnsi="Times New Roman" w:cs="Times New Roman"/>
          <w:sz w:val="20"/>
          <w:szCs w:val="20"/>
        </w:rPr>
        <w:t>= -30g</w:t>
      </w:r>
    </w:p>
    <w:p w:rsidR="0062560C" w:rsidRDefault="0062560C" w:rsidP="0062560C">
      <w:pPr>
        <w:pStyle w:val="Default"/>
        <w:numPr>
          <w:ilvl w:val="0"/>
          <w:numId w:val="32"/>
        </w:numPr>
        <w:jc w:val="both"/>
        <w:rPr>
          <w:sz w:val="22"/>
          <w:szCs w:val="22"/>
        </w:rPr>
      </w:pPr>
      <w:r w:rsidRPr="00932AF8">
        <w:rPr>
          <w:sz w:val="22"/>
          <w:szCs w:val="22"/>
        </w:rPr>
        <w:lastRenderedPageBreak/>
        <w:t xml:space="preserve">Now we can </w:t>
      </w:r>
      <w:r>
        <w:rPr>
          <w:sz w:val="22"/>
          <w:szCs w:val="22"/>
        </w:rPr>
        <w:t xml:space="preserve">apply the Eqn. 17 on page 156 : </w:t>
      </w:r>
      <w:r w:rsidRPr="00096FC7">
        <w:rPr>
          <w:color w:val="002060"/>
          <w:sz w:val="22"/>
          <w:szCs w:val="22"/>
        </w:rPr>
        <w:t>A</w:t>
      </w:r>
      <w:r w:rsidRPr="00096FC7">
        <w:rPr>
          <w:color w:val="002060"/>
          <w:sz w:val="22"/>
          <w:szCs w:val="22"/>
          <w:vertAlign w:val="subscript"/>
        </w:rPr>
        <w:t xml:space="preserve">Z </w:t>
      </w:r>
      <w:r w:rsidRPr="00096FC7">
        <w:rPr>
          <w:color w:val="002060"/>
          <w:sz w:val="22"/>
          <w:szCs w:val="22"/>
        </w:rPr>
        <w:t>= ∆A</w:t>
      </w:r>
      <w:r w:rsidRPr="00096FC7">
        <w:rPr>
          <w:color w:val="002060"/>
          <w:sz w:val="22"/>
          <w:szCs w:val="22"/>
          <w:vertAlign w:val="subscript"/>
        </w:rPr>
        <w:t xml:space="preserve">Z6 </w:t>
      </w:r>
      <w:r w:rsidRPr="00096FC7">
        <w:rPr>
          <w:color w:val="002060"/>
          <w:sz w:val="22"/>
          <w:szCs w:val="22"/>
        </w:rPr>
        <w:t>* A</w:t>
      </w:r>
      <w:r w:rsidRPr="00096FC7">
        <w:rPr>
          <w:color w:val="002060"/>
          <w:sz w:val="22"/>
          <w:szCs w:val="22"/>
          <w:vertAlign w:val="subscript"/>
        </w:rPr>
        <w:t xml:space="preserve">ZCODE </w:t>
      </w:r>
      <w:r w:rsidRPr="00096FC7">
        <w:rPr>
          <w:color w:val="002060"/>
          <w:sz w:val="22"/>
          <w:szCs w:val="22"/>
        </w:rPr>
        <w:t xml:space="preserve"> + (A</w:t>
      </w:r>
      <w:r w:rsidRPr="00096FC7">
        <w:rPr>
          <w:color w:val="002060"/>
          <w:sz w:val="22"/>
          <w:szCs w:val="22"/>
          <w:vertAlign w:val="subscript"/>
        </w:rPr>
        <w:t xml:space="preserve">Z6 </w:t>
      </w:r>
      <w:r w:rsidRPr="00096FC7">
        <w:rPr>
          <w:color w:val="002060"/>
          <w:sz w:val="22"/>
          <w:szCs w:val="22"/>
        </w:rPr>
        <w:t>@A</w:t>
      </w:r>
      <w:r w:rsidRPr="00096FC7">
        <w:rPr>
          <w:color w:val="002060"/>
          <w:sz w:val="22"/>
          <w:szCs w:val="22"/>
          <w:vertAlign w:val="subscript"/>
        </w:rPr>
        <w:t>ZCODE</w:t>
      </w:r>
      <w:r w:rsidRPr="00096FC7">
        <w:rPr>
          <w:color w:val="002060"/>
          <w:sz w:val="22"/>
          <w:szCs w:val="22"/>
        </w:rPr>
        <w:t>1 - ∆A</w:t>
      </w:r>
      <w:r w:rsidRPr="00096FC7">
        <w:rPr>
          <w:color w:val="002060"/>
          <w:sz w:val="22"/>
          <w:szCs w:val="22"/>
          <w:vertAlign w:val="subscript"/>
        </w:rPr>
        <w:t xml:space="preserve">Z6 </w:t>
      </w:r>
      <w:r w:rsidRPr="00096FC7">
        <w:rPr>
          <w:color w:val="002060"/>
          <w:sz w:val="22"/>
          <w:szCs w:val="22"/>
        </w:rPr>
        <w:t>)</w:t>
      </w:r>
    </w:p>
    <w:p w:rsidR="0062560C" w:rsidRDefault="0062560C" w:rsidP="0062560C">
      <w:pPr>
        <w:pStyle w:val="Default"/>
        <w:ind w:left="720"/>
        <w:jc w:val="both"/>
        <w:rPr>
          <w:sz w:val="22"/>
          <w:szCs w:val="22"/>
        </w:rPr>
      </w:pPr>
      <w:r>
        <w:rPr>
          <w:sz w:val="22"/>
          <w:szCs w:val="22"/>
        </w:rPr>
        <w:t>We have ∆A</w:t>
      </w:r>
      <w:r>
        <w:rPr>
          <w:sz w:val="22"/>
          <w:szCs w:val="22"/>
          <w:vertAlign w:val="subscript"/>
        </w:rPr>
        <w:t xml:space="preserve">Z6 </w:t>
      </w:r>
      <w:r>
        <w:rPr>
          <w:sz w:val="22"/>
          <w:szCs w:val="22"/>
        </w:rPr>
        <w:t>= 0.118g/count, A</w:t>
      </w:r>
      <w:r>
        <w:rPr>
          <w:sz w:val="22"/>
          <w:szCs w:val="22"/>
          <w:vertAlign w:val="subscript"/>
        </w:rPr>
        <w:t xml:space="preserve">ZCODE </w:t>
      </w:r>
      <w:r>
        <w:rPr>
          <w:sz w:val="22"/>
          <w:szCs w:val="22"/>
        </w:rPr>
        <w:t xml:space="preserve">= </w:t>
      </w:r>
      <w:r w:rsidRPr="00096FC7">
        <w:rPr>
          <w:color w:val="C00000"/>
          <w:sz w:val="22"/>
          <w:szCs w:val="22"/>
        </w:rPr>
        <w:t>264</w:t>
      </w:r>
      <w:r>
        <w:rPr>
          <w:sz w:val="22"/>
          <w:szCs w:val="22"/>
        </w:rPr>
        <w:t xml:space="preserve"> (the acceleration value given by the module) and   </w:t>
      </w:r>
    </w:p>
    <w:p w:rsidR="0062560C" w:rsidRPr="009B0D33" w:rsidRDefault="0062560C" w:rsidP="0062560C">
      <w:pPr>
        <w:pStyle w:val="Default"/>
        <w:ind w:left="720"/>
        <w:jc w:val="both"/>
        <w:rPr>
          <w:sz w:val="22"/>
          <w:szCs w:val="22"/>
        </w:rPr>
      </w:pPr>
      <w:r>
        <w:rPr>
          <w:sz w:val="22"/>
          <w:szCs w:val="22"/>
        </w:rPr>
        <w:t>A</w:t>
      </w:r>
      <w:r>
        <w:rPr>
          <w:sz w:val="22"/>
          <w:szCs w:val="22"/>
          <w:vertAlign w:val="subscript"/>
        </w:rPr>
        <w:t xml:space="preserve">Z6 </w:t>
      </w:r>
      <w:r>
        <w:rPr>
          <w:sz w:val="22"/>
          <w:szCs w:val="22"/>
        </w:rPr>
        <w:t>@A</w:t>
      </w:r>
      <w:r>
        <w:rPr>
          <w:sz w:val="22"/>
          <w:szCs w:val="22"/>
          <w:vertAlign w:val="subscript"/>
        </w:rPr>
        <w:t>ZCODE</w:t>
      </w:r>
      <w:r>
        <w:rPr>
          <w:sz w:val="22"/>
          <w:szCs w:val="22"/>
        </w:rPr>
        <w:t>1 = -30g</w:t>
      </w:r>
    </w:p>
    <w:p w:rsidR="0062560C" w:rsidRDefault="0062560C" w:rsidP="0062560C">
      <w:pPr>
        <w:pStyle w:val="Default"/>
        <w:ind w:left="720"/>
        <w:jc w:val="both"/>
        <w:rPr>
          <w:sz w:val="22"/>
          <w:szCs w:val="22"/>
        </w:rPr>
      </w:pPr>
      <w:r>
        <w:rPr>
          <w:sz w:val="22"/>
          <w:szCs w:val="22"/>
        </w:rPr>
        <w:t>So we get A</w:t>
      </w:r>
      <w:r>
        <w:rPr>
          <w:sz w:val="22"/>
          <w:szCs w:val="22"/>
          <w:vertAlign w:val="subscript"/>
        </w:rPr>
        <w:t xml:space="preserve">Z </w:t>
      </w:r>
      <w:r>
        <w:rPr>
          <w:sz w:val="22"/>
          <w:szCs w:val="22"/>
        </w:rPr>
        <w:t>= 0.118*264 + (-30 – 0.118) = 1.034g</w:t>
      </w:r>
    </w:p>
    <w:p w:rsidR="0062560C" w:rsidRDefault="0062560C" w:rsidP="0062560C">
      <w:pPr>
        <w:pStyle w:val="Default"/>
        <w:jc w:val="both"/>
        <w:rPr>
          <w:sz w:val="22"/>
          <w:szCs w:val="22"/>
        </w:rPr>
      </w:pPr>
    </w:p>
    <w:p w:rsidR="0062560C" w:rsidRDefault="0062560C" w:rsidP="0062560C">
      <w:pPr>
        <w:pStyle w:val="Default"/>
        <w:jc w:val="both"/>
        <w:rPr>
          <w:i/>
          <w:sz w:val="22"/>
          <w:szCs w:val="22"/>
        </w:rPr>
      </w:pPr>
      <w:r>
        <w:rPr>
          <w:i/>
          <w:sz w:val="22"/>
          <w:szCs w:val="22"/>
        </w:rPr>
        <w:t>Example 2:</w:t>
      </w:r>
    </w:p>
    <w:p w:rsidR="0062560C" w:rsidRDefault="0062560C" w:rsidP="0062560C">
      <w:pPr>
        <w:pStyle w:val="Default"/>
        <w:jc w:val="both"/>
        <w:rPr>
          <w:sz w:val="22"/>
          <w:szCs w:val="22"/>
          <w:vertAlign w:val="subscript"/>
        </w:rPr>
      </w:pPr>
      <w:proofErr w:type="spellStart"/>
      <w:r>
        <w:rPr>
          <w:sz w:val="22"/>
          <w:szCs w:val="22"/>
        </w:rPr>
        <w:t>AccelX</w:t>
      </w:r>
      <w:proofErr w:type="spellEnd"/>
      <w:r>
        <w:rPr>
          <w:sz w:val="22"/>
          <w:szCs w:val="22"/>
        </w:rPr>
        <w:t xml:space="preserve"> = 0x010C = (</w:t>
      </w:r>
      <w:r w:rsidRPr="00096FC7">
        <w:rPr>
          <w:color w:val="C00000"/>
          <w:sz w:val="22"/>
          <w:szCs w:val="22"/>
        </w:rPr>
        <w:t>26</w:t>
      </w:r>
      <w:r>
        <w:rPr>
          <w:color w:val="C00000"/>
          <w:sz w:val="22"/>
          <w:szCs w:val="22"/>
        </w:rPr>
        <w:t>8</w:t>
      </w:r>
      <w:r>
        <w:rPr>
          <w:sz w:val="22"/>
          <w:szCs w:val="22"/>
        </w:rPr>
        <w:t>)</w:t>
      </w:r>
      <w:r>
        <w:rPr>
          <w:sz w:val="22"/>
          <w:szCs w:val="22"/>
          <w:vertAlign w:val="subscript"/>
        </w:rPr>
        <w:t>10</w:t>
      </w:r>
    </w:p>
    <w:p w:rsidR="0062560C" w:rsidRDefault="0062560C" w:rsidP="0062560C">
      <w:pPr>
        <w:pStyle w:val="Default"/>
        <w:numPr>
          <w:ilvl w:val="0"/>
          <w:numId w:val="32"/>
        </w:numPr>
        <w:jc w:val="both"/>
        <w:rPr>
          <w:sz w:val="22"/>
          <w:szCs w:val="22"/>
        </w:rPr>
      </w:pPr>
      <w:r>
        <w:rPr>
          <w:sz w:val="22"/>
          <w:szCs w:val="22"/>
        </w:rPr>
        <w:t>In order to find the actual value of the X-axis acceleration, we need to know the offset step of the acceleration measure. As the X-axis acceleration goes from -80g to 90g (FXTH870x11 family) the range has been divided into 16 ‘windows’ or steps, and each step has been divided into 510 counts. So we always get an acceleration value between 1 and 510 counts, but depending on the offset step, that does not correspond to the same actual acceleration. Firmware routines can give the offset step.</w:t>
      </w:r>
    </w:p>
    <w:p w:rsidR="0062560C" w:rsidRDefault="0062560C" w:rsidP="0062560C">
      <w:pPr>
        <w:pStyle w:val="Default"/>
        <w:ind w:left="720"/>
        <w:jc w:val="both"/>
        <w:rPr>
          <w:sz w:val="22"/>
          <w:szCs w:val="22"/>
        </w:rPr>
      </w:pPr>
      <w:r>
        <w:rPr>
          <w:sz w:val="22"/>
          <w:szCs w:val="22"/>
        </w:rPr>
        <w:t xml:space="preserve">In our case the offset step is step 7 so acceleration is between -10g and 10g (information given in the datasheet). </w:t>
      </w:r>
    </w:p>
    <w:p w:rsidR="0062560C" w:rsidRDefault="0062560C" w:rsidP="0062560C">
      <w:pPr>
        <w:pStyle w:val="Default"/>
        <w:numPr>
          <w:ilvl w:val="0"/>
          <w:numId w:val="32"/>
        </w:numPr>
        <w:jc w:val="both"/>
        <w:rPr>
          <w:sz w:val="22"/>
          <w:szCs w:val="22"/>
        </w:rPr>
      </w:pPr>
      <w:r>
        <w:rPr>
          <w:sz w:val="22"/>
          <w:szCs w:val="22"/>
        </w:rPr>
        <w:t xml:space="preserve">Then we also need to know some </w:t>
      </w:r>
      <w:r>
        <w:rPr>
          <w:bCs/>
          <w:sz w:val="22"/>
          <w:szCs w:val="22"/>
        </w:rPr>
        <w:t xml:space="preserve">acceleration measurement characteristics of the device that are given in the datasheet </w:t>
      </w:r>
      <w:r>
        <w:rPr>
          <w:sz w:val="22"/>
          <w:szCs w:val="22"/>
        </w:rPr>
        <w:t>(in this example in part 17.10.2 on page 157):</w:t>
      </w:r>
    </w:p>
    <w:p w:rsidR="0062560C" w:rsidRPr="00E04A10" w:rsidRDefault="0062560C" w:rsidP="0062560C">
      <w:pPr>
        <w:pStyle w:val="ListParagraph"/>
        <w:numPr>
          <w:ilvl w:val="0"/>
          <w:numId w:val="31"/>
        </w:numPr>
        <w:autoSpaceDE w:val="0"/>
        <w:autoSpaceDN w:val="0"/>
        <w:adjustRightInd w:val="0"/>
        <w:spacing w:after="0" w:line="240" w:lineRule="auto"/>
        <w:rPr>
          <w:sz w:val="28"/>
        </w:rPr>
      </w:pPr>
      <w:r>
        <w:t xml:space="preserve">X-axis </w:t>
      </w:r>
      <w:r w:rsidRPr="00B572D5">
        <w:t xml:space="preserve">Average </w:t>
      </w:r>
      <w:proofErr w:type="spellStart"/>
      <w:r w:rsidRPr="00B572D5">
        <w:t>Accel</w:t>
      </w:r>
      <w:proofErr w:type="spellEnd"/>
      <w:r w:rsidRPr="00B572D5">
        <w:t xml:space="preserve"> Sensitivity (1 to 510 counts)</w:t>
      </w:r>
      <w:r>
        <w:t xml:space="preserve"> = 0.039g/count (here we use the average sensitivity but it can be calculated more precisely for each step, c.f. to the datasheet).</w:t>
      </w:r>
    </w:p>
    <w:p w:rsidR="0062560C" w:rsidRPr="00932AF8" w:rsidRDefault="0062560C" w:rsidP="0062560C">
      <w:pPr>
        <w:pStyle w:val="ListParagraph"/>
        <w:numPr>
          <w:ilvl w:val="0"/>
          <w:numId w:val="31"/>
        </w:numPr>
        <w:spacing w:after="0"/>
        <w:jc w:val="both"/>
        <w:rPr>
          <w:rFonts w:ascii="Calibri" w:hAnsi="Calibri" w:cs="Calibri"/>
        </w:rPr>
      </w:pPr>
      <w:r w:rsidRPr="00932AF8">
        <w:rPr>
          <w:rFonts w:ascii="Times New Roman" w:hAnsi="Times New Roman" w:cs="Times New Roman"/>
          <w:sz w:val="20"/>
          <w:szCs w:val="20"/>
        </w:rPr>
        <w:t>A</w:t>
      </w:r>
      <w:r>
        <w:rPr>
          <w:rFonts w:ascii="Times New Roman" w:hAnsi="Times New Roman" w:cs="Times New Roman"/>
          <w:sz w:val="20"/>
          <w:szCs w:val="20"/>
          <w:vertAlign w:val="subscript"/>
        </w:rPr>
        <w:t>X</w:t>
      </w:r>
      <w:r w:rsidRPr="00932AF8">
        <w:rPr>
          <w:rFonts w:ascii="Times New Roman" w:hAnsi="Times New Roman" w:cs="Times New Roman"/>
          <w:sz w:val="20"/>
          <w:szCs w:val="20"/>
          <w:vertAlign w:val="subscript"/>
        </w:rPr>
        <w:t>-</w:t>
      </w:r>
      <w:r>
        <w:rPr>
          <w:rFonts w:ascii="Times New Roman" w:hAnsi="Times New Roman" w:cs="Times New Roman"/>
          <w:sz w:val="20"/>
          <w:szCs w:val="20"/>
          <w:vertAlign w:val="subscript"/>
        </w:rPr>
        <w:t>7</w:t>
      </w:r>
      <w:r w:rsidRPr="00932AF8">
        <w:rPr>
          <w:rFonts w:ascii="Times New Roman" w:hAnsi="Times New Roman" w:cs="Times New Roman"/>
          <w:sz w:val="20"/>
          <w:szCs w:val="20"/>
          <w:vertAlign w:val="subscript"/>
        </w:rPr>
        <w:t xml:space="preserve"> </w:t>
      </w:r>
      <w:r w:rsidRPr="00932AF8">
        <w:rPr>
          <w:rFonts w:ascii="Times New Roman" w:hAnsi="Times New Roman" w:cs="Times New Roman"/>
          <w:sz w:val="20"/>
          <w:szCs w:val="20"/>
        </w:rPr>
        <w:t>@ A</w:t>
      </w:r>
      <w:r>
        <w:rPr>
          <w:rFonts w:ascii="Times New Roman" w:hAnsi="Times New Roman" w:cs="Times New Roman"/>
          <w:sz w:val="20"/>
          <w:szCs w:val="20"/>
          <w:vertAlign w:val="subscript"/>
        </w:rPr>
        <w:t>X</w:t>
      </w:r>
      <w:r w:rsidRPr="00932AF8">
        <w:rPr>
          <w:rFonts w:ascii="Times New Roman" w:hAnsi="Times New Roman" w:cs="Times New Roman"/>
          <w:sz w:val="20"/>
          <w:szCs w:val="20"/>
          <w:vertAlign w:val="subscript"/>
        </w:rPr>
        <w:t xml:space="preserve">CODE1 </w:t>
      </w:r>
      <w:r>
        <w:rPr>
          <w:rFonts w:ascii="Times New Roman" w:hAnsi="Times New Roman" w:cs="Times New Roman"/>
          <w:sz w:val="20"/>
          <w:szCs w:val="20"/>
        </w:rPr>
        <w:t>= -1</w:t>
      </w:r>
      <w:r w:rsidRPr="00932AF8">
        <w:rPr>
          <w:rFonts w:ascii="Times New Roman" w:hAnsi="Times New Roman" w:cs="Times New Roman"/>
          <w:sz w:val="20"/>
          <w:szCs w:val="20"/>
        </w:rPr>
        <w:t>0g</w:t>
      </w:r>
    </w:p>
    <w:p w:rsidR="0062560C" w:rsidRDefault="0062560C" w:rsidP="0062560C">
      <w:pPr>
        <w:pStyle w:val="Default"/>
        <w:numPr>
          <w:ilvl w:val="0"/>
          <w:numId w:val="32"/>
        </w:numPr>
        <w:jc w:val="both"/>
        <w:rPr>
          <w:sz w:val="22"/>
          <w:szCs w:val="22"/>
        </w:rPr>
      </w:pPr>
      <w:r w:rsidRPr="00932AF8">
        <w:rPr>
          <w:sz w:val="22"/>
          <w:szCs w:val="22"/>
        </w:rPr>
        <w:t xml:space="preserve">Now we can </w:t>
      </w:r>
      <w:r>
        <w:rPr>
          <w:sz w:val="22"/>
          <w:szCs w:val="22"/>
        </w:rPr>
        <w:t xml:space="preserve">apply the Eqn. 17 on page 156 for the X-axis: </w:t>
      </w:r>
    </w:p>
    <w:p w:rsidR="0062560C" w:rsidRDefault="0062560C" w:rsidP="0062560C">
      <w:pPr>
        <w:pStyle w:val="Default"/>
        <w:ind w:left="720"/>
        <w:jc w:val="both"/>
        <w:rPr>
          <w:sz w:val="22"/>
          <w:szCs w:val="22"/>
        </w:rPr>
      </w:pPr>
      <w:r w:rsidRPr="00096FC7">
        <w:rPr>
          <w:color w:val="002060"/>
          <w:sz w:val="22"/>
          <w:szCs w:val="22"/>
        </w:rPr>
        <w:t>A</w:t>
      </w:r>
      <w:r>
        <w:rPr>
          <w:color w:val="002060"/>
          <w:sz w:val="22"/>
          <w:szCs w:val="22"/>
          <w:vertAlign w:val="subscript"/>
        </w:rPr>
        <w:t>X</w:t>
      </w:r>
      <w:r w:rsidRPr="00096FC7">
        <w:rPr>
          <w:color w:val="002060"/>
          <w:sz w:val="22"/>
          <w:szCs w:val="22"/>
          <w:vertAlign w:val="subscript"/>
        </w:rPr>
        <w:t xml:space="preserve"> </w:t>
      </w:r>
      <w:r w:rsidRPr="00096FC7">
        <w:rPr>
          <w:color w:val="002060"/>
          <w:sz w:val="22"/>
          <w:szCs w:val="22"/>
        </w:rPr>
        <w:t>= ∆A</w:t>
      </w:r>
      <w:r>
        <w:rPr>
          <w:color w:val="002060"/>
          <w:sz w:val="22"/>
          <w:szCs w:val="22"/>
          <w:vertAlign w:val="subscript"/>
        </w:rPr>
        <w:t>X7</w:t>
      </w:r>
      <w:r w:rsidRPr="00096FC7">
        <w:rPr>
          <w:color w:val="002060"/>
          <w:sz w:val="22"/>
          <w:szCs w:val="22"/>
          <w:vertAlign w:val="subscript"/>
        </w:rPr>
        <w:t xml:space="preserve"> </w:t>
      </w:r>
      <w:r w:rsidRPr="00096FC7">
        <w:rPr>
          <w:color w:val="002060"/>
          <w:sz w:val="22"/>
          <w:szCs w:val="22"/>
        </w:rPr>
        <w:t xml:space="preserve">* </w:t>
      </w:r>
      <w:proofErr w:type="gramStart"/>
      <w:r w:rsidRPr="00096FC7">
        <w:rPr>
          <w:color w:val="002060"/>
          <w:sz w:val="22"/>
          <w:szCs w:val="22"/>
        </w:rPr>
        <w:t>A</w:t>
      </w:r>
      <w:r>
        <w:rPr>
          <w:color w:val="002060"/>
          <w:sz w:val="22"/>
          <w:szCs w:val="22"/>
          <w:vertAlign w:val="subscript"/>
        </w:rPr>
        <w:t>X</w:t>
      </w:r>
      <w:r w:rsidRPr="00096FC7">
        <w:rPr>
          <w:color w:val="002060"/>
          <w:sz w:val="22"/>
          <w:szCs w:val="22"/>
          <w:vertAlign w:val="subscript"/>
        </w:rPr>
        <w:t xml:space="preserve">CODE </w:t>
      </w:r>
      <w:r>
        <w:rPr>
          <w:color w:val="002060"/>
          <w:sz w:val="22"/>
          <w:szCs w:val="22"/>
          <w:vertAlign w:val="subscript"/>
        </w:rPr>
        <w:t xml:space="preserve"> </w:t>
      </w:r>
      <w:r w:rsidRPr="00096FC7">
        <w:rPr>
          <w:color w:val="002060"/>
          <w:sz w:val="22"/>
          <w:szCs w:val="22"/>
        </w:rPr>
        <w:t>+</w:t>
      </w:r>
      <w:proofErr w:type="gramEnd"/>
      <w:r>
        <w:rPr>
          <w:color w:val="002060"/>
          <w:sz w:val="22"/>
          <w:szCs w:val="22"/>
        </w:rPr>
        <w:t xml:space="preserve"> </w:t>
      </w:r>
      <w:r w:rsidRPr="00096FC7">
        <w:rPr>
          <w:color w:val="002060"/>
          <w:sz w:val="22"/>
          <w:szCs w:val="22"/>
        </w:rPr>
        <w:t>(A</w:t>
      </w:r>
      <w:r>
        <w:rPr>
          <w:color w:val="002060"/>
          <w:sz w:val="22"/>
          <w:szCs w:val="22"/>
          <w:vertAlign w:val="subscript"/>
        </w:rPr>
        <w:t>X7</w:t>
      </w:r>
      <w:r w:rsidRPr="00096FC7">
        <w:rPr>
          <w:color w:val="002060"/>
          <w:sz w:val="22"/>
          <w:szCs w:val="22"/>
          <w:vertAlign w:val="subscript"/>
        </w:rPr>
        <w:t xml:space="preserve"> </w:t>
      </w:r>
      <w:r w:rsidRPr="00096FC7">
        <w:rPr>
          <w:color w:val="002060"/>
          <w:sz w:val="22"/>
          <w:szCs w:val="22"/>
        </w:rPr>
        <w:t>@A</w:t>
      </w:r>
      <w:r>
        <w:rPr>
          <w:color w:val="002060"/>
          <w:sz w:val="22"/>
          <w:szCs w:val="22"/>
          <w:vertAlign w:val="subscript"/>
        </w:rPr>
        <w:t>X</w:t>
      </w:r>
      <w:r w:rsidRPr="00096FC7">
        <w:rPr>
          <w:color w:val="002060"/>
          <w:sz w:val="22"/>
          <w:szCs w:val="22"/>
          <w:vertAlign w:val="subscript"/>
        </w:rPr>
        <w:t>CODE</w:t>
      </w:r>
      <w:r w:rsidRPr="00096FC7">
        <w:rPr>
          <w:color w:val="002060"/>
          <w:sz w:val="22"/>
          <w:szCs w:val="22"/>
        </w:rPr>
        <w:t>1 - ∆A</w:t>
      </w:r>
      <w:r>
        <w:rPr>
          <w:color w:val="002060"/>
          <w:sz w:val="22"/>
          <w:szCs w:val="22"/>
          <w:vertAlign w:val="subscript"/>
        </w:rPr>
        <w:t>X7</w:t>
      </w:r>
      <w:r w:rsidRPr="00096FC7">
        <w:rPr>
          <w:color w:val="002060"/>
          <w:sz w:val="22"/>
          <w:szCs w:val="22"/>
          <w:vertAlign w:val="subscript"/>
        </w:rPr>
        <w:t xml:space="preserve"> </w:t>
      </w:r>
      <w:r w:rsidRPr="00096FC7">
        <w:rPr>
          <w:color w:val="002060"/>
          <w:sz w:val="22"/>
          <w:szCs w:val="22"/>
        </w:rPr>
        <w:t>)</w:t>
      </w:r>
    </w:p>
    <w:p w:rsidR="0062560C" w:rsidRDefault="0062560C" w:rsidP="0062560C">
      <w:pPr>
        <w:pStyle w:val="Default"/>
        <w:ind w:left="720"/>
        <w:jc w:val="both"/>
        <w:rPr>
          <w:sz w:val="22"/>
          <w:szCs w:val="22"/>
        </w:rPr>
      </w:pPr>
      <w:r>
        <w:rPr>
          <w:sz w:val="22"/>
          <w:szCs w:val="22"/>
        </w:rPr>
        <w:t>We have ∆A</w:t>
      </w:r>
      <w:r>
        <w:rPr>
          <w:sz w:val="22"/>
          <w:szCs w:val="22"/>
          <w:vertAlign w:val="subscript"/>
        </w:rPr>
        <w:t xml:space="preserve">X7 </w:t>
      </w:r>
      <w:r>
        <w:rPr>
          <w:sz w:val="22"/>
          <w:szCs w:val="22"/>
        </w:rPr>
        <w:t>= 0.039g/count, A</w:t>
      </w:r>
      <w:r>
        <w:rPr>
          <w:sz w:val="22"/>
          <w:szCs w:val="22"/>
          <w:vertAlign w:val="subscript"/>
        </w:rPr>
        <w:t xml:space="preserve">ZCODE </w:t>
      </w:r>
      <w:r>
        <w:rPr>
          <w:sz w:val="22"/>
          <w:szCs w:val="22"/>
        </w:rPr>
        <w:t xml:space="preserve">= </w:t>
      </w:r>
      <w:r w:rsidRPr="00096FC7">
        <w:rPr>
          <w:color w:val="C00000"/>
          <w:sz w:val="22"/>
          <w:szCs w:val="22"/>
        </w:rPr>
        <w:t>26</w:t>
      </w:r>
      <w:r>
        <w:rPr>
          <w:color w:val="C00000"/>
          <w:sz w:val="22"/>
          <w:szCs w:val="22"/>
        </w:rPr>
        <w:t>8</w:t>
      </w:r>
      <w:r>
        <w:rPr>
          <w:sz w:val="22"/>
          <w:szCs w:val="22"/>
        </w:rPr>
        <w:t xml:space="preserve"> (the acceleration value given by the module) and   </w:t>
      </w:r>
    </w:p>
    <w:p w:rsidR="0062560C" w:rsidRPr="009B0D33" w:rsidRDefault="0062560C" w:rsidP="0062560C">
      <w:pPr>
        <w:pStyle w:val="Default"/>
        <w:ind w:left="720"/>
        <w:jc w:val="both"/>
        <w:rPr>
          <w:sz w:val="22"/>
          <w:szCs w:val="22"/>
        </w:rPr>
      </w:pPr>
      <w:r>
        <w:rPr>
          <w:sz w:val="22"/>
          <w:szCs w:val="22"/>
        </w:rPr>
        <w:t>A</w:t>
      </w:r>
      <w:r>
        <w:rPr>
          <w:sz w:val="22"/>
          <w:szCs w:val="22"/>
          <w:vertAlign w:val="subscript"/>
        </w:rPr>
        <w:t xml:space="preserve">X7 </w:t>
      </w:r>
      <w:r>
        <w:rPr>
          <w:sz w:val="22"/>
          <w:szCs w:val="22"/>
        </w:rPr>
        <w:t>@A</w:t>
      </w:r>
      <w:r>
        <w:rPr>
          <w:sz w:val="22"/>
          <w:szCs w:val="22"/>
          <w:vertAlign w:val="subscript"/>
        </w:rPr>
        <w:t>XCODE</w:t>
      </w:r>
      <w:r>
        <w:rPr>
          <w:sz w:val="22"/>
          <w:szCs w:val="22"/>
        </w:rPr>
        <w:t>1 = -10g</w:t>
      </w:r>
    </w:p>
    <w:p w:rsidR="0062560C" w:rsidRPr="00B31891" w:rsidRDefault="0062560C" w:rsidP="0062560C">
      <w:pPr>
        <w:pStyle w:val="Default"/>
        <w:ind w:left="720"/>
        <w:jc w:val="both"/>
        <w:rPr>
          <w:sz w:val="22"/>
          <w:szCs w:val="22"/>
        </w:rPr>
      </w:pPr>
      <w:r>
        <w:rPr>
          <w:sz w:val="22"/>
          <w:szCs w:val="22"/>
        </w:rPr>
        <w:t>So we get A</w:t>
      </w:r>
      <w:r>
        <w:rPr>
          <w:sz w:val="22"/>
          <w:szCs w:val="22"/>
          <w:vertAlign w:val="subscript"/>
        </w:rPr>
        <w:t xml:space="preserve">X </w:t>
      </w:r>
      <w:r>
        <w:rPr>
          <w:sz w:val="22"/>
          <w:szCs w:val="22"/>
        </w:rPr>
        <w:t>= 0.039*268 + (-10 – 0.039) = 0.413g</w:t>
      </w:r>
    </w:p>
    <w:p w:rsidR="0062560C" w:rsidRPr="00B31891" w:rsidRDefault="0062560C" w:rsidP="0062560C">
      <w:pPr>
        <w:pStyle w:val="Default"/>
        <w:jc w:val="both"/>
        <w:rPr>
          <w:sz w:val="22"/>
          <w:szCs w:val="22"/>
        </w:rPr>
      </w:pPr>
    </w:p>
    <w:p w:rsidR="0062560C" w:rsidRPr="003140B3" w:rsidRDefault="0062560C" w:rsidP="0062560C">
      <w:pPr>
        <w:spacing w:after="0"/>
        <w:jc w:val="both"/>
        <w:rPr>
          <w:bCs/>
        </w:rPr>
      </w:pPr>
    </w:p>
    <w:p w:rsidR="003140B3" w:rsidRPr="0062560C" w:rsidRDefault="003140B3" w:rsidP="0062560C">
      <w:pPr>
        <w:pStyle w:val="ListParagraph"/>
        <w:numPr>
          <w:ilvl w:val="0"/>
          <w:numId w:val="33"/>
        </w:numPr>
        <w:rPr>
          <w:b/>
          <w:bCs/>
        </w:rPr>
      </w:pPr>
      <w:r w:rsidRPr="0062560C">
        <w:rPr>
          <w:b/>
          <w:bCs/>
        </w:rPr>
        <w:t>Volt:</w:t>
      </w:r>
    </w:p>
    <w:p w:rsidR="003140B3" w:rsidRPr="003140B3" w:rsidRDefault="003140B3" w:rsidP="003140B3">
      <w:pPr>
        <w:rPr>
          <w:bCs/>
        </w:rPr>
      </w:pPr>
      <w:r w:rsidRPr="003140B3">
        <w:rPr>
          <w:bCs/>
        </w:rPr>
        <w:t xml:space="preserve">To get the value in volt first convert the </w:t>
      </w:r>
      <w:proofErr w:type="spellStart"/>
      <w:r w:rsidRPr="003140B3">
        <w:rPr>
          <w:bCs/>
        </w:rPr>
        <w:t>hexa</w:t>
      </w:r>
      <w:proofErr w:type="spellEnd"/>
      <w:r w:rsidRPr="003140B3">
        <w:rPr>
          <w:bCs/>
        </w:rPr>
        <w:t xml:space="preserve"> value in decimal then add 122 and then divide by 100. Example: Volt = 0xAD = 173 (decimal) =&gt; V = 2.95V</w:t>
      </w:r>
    </w:p>
    <w:p w:rsidR="003140B3" w:rsidRPr="003140B3" w:rsidRDefault="003140B3" w:rsidP="003140B3">
      <w:pPr>
        <w:rPr>
          <w:bCs/>
        </w:rPr>
      </w:pPr>
    </w:p>
    <w:p w:rsidR="003140B3" w:rsidRPr="0062560C" w:rsidRDefault="003140B3" w:rsidP="0062560C">
      <w:pPr>
        <w:pStyle w:val="ListParagraph"/>
        <w:numPr>
          <w:ilvl w:val="0"/>
          <w:numId w:val="33"/>
        </w:numPr>
        <w:rPr>
          <w:b/>
          <w:bCs/>
        </w:rPr>
      </w:pPr>
      <w:r w:rsidRPr="0062560C">
        <w:rPr>
          <w:b/>
          <w:bCs/>
        </w:rPr>
        <w:t>Temp:</w:t>
      </w:r>
    </w:p>
    <w:p w:rsidR="003140B3" w:rsidRPr="003140B3" w:rsidRDefault="003140B3" w:rsidP="003140B3">
      <w:pPr>
        <w:rPr>
          <w:bCs/>
        </w:rPr>
      </w:pPr>
      <w:r w:rsidRPr="003140B3">
        <w:rPr>
          <w:bCs/>
        </w:rPr>
        <w:t>Temperature is given with an offset of 55 (refer to the product specification).</w:t>
      </w:r>
    </w:p>
    <w:p w:rsidR="003140B3" w:rsidRPr="003140B3" w:rsidRDefault="003140B3" w:rsidP="003140B3">
      <w:pPr>
        <w:rPr>
          <w:bCs/>
        </w:rPr>
      </w:pPr>
      <w:r w:rsidRPr="003140B3">
        <w:rPr>
          <w:bCs/>
        </w:rPr>
        <w:t>Example: Temp = 0x53 = 83 (decimal) =&gt; T = 83 - 55 = 28°C</w:t>
      </w:r>
    </w:p>
    <w:p w:rsidR="003140B3" w:rsidRPr="003140B3" w:rsidRDefault="003140B3" w:rsidP="003140B3">
      <w:pPr>
        <w:rPr>
          <w:bCs/>
        </w:rPr>
      </w:pPr>
    </w:p>
    <w:p w:rsidR="003140B3" w:rsidRDefault="003140B3" w:rsidP="0062560C">
      <w:pPr>
        <w:pStyle w:val="ListParagraph"/>
        <w:numPr>
          <w:ilvl w:val="0"/>
          <w:numId w:val="33"/>
        </w:numPr>
        <w:rPr>
          <w:bCs/>
        </w:rPr>
      </w:pPr>
      <w:r w:rsidRPr="0062560C">
        <w:rPr>
          <w:b/>
          <w:bCs/>
        </w:rPr>
        <w:t xml:space="preserve">Note about </w:t>
      </w:r>
      <w:proofErr w:type="spellStart"/>
      <w:r w:rsidRPr="0062560C">
        <w:rPr>
          <w:b/>
          <w:bCs/>
        </w:rPr>
        <w:t>StatusAcquisition</w:t>
      </w:r>
      <w:proofErr w:type="spellEnd"/>
      <w:r w:rsidRPr="0062560C">
        <w:rPr>
          <w:b/>
          <w:bCs/>
        </w:rPr>
        <w:t>:</w:t>
      </w:r>
      <w:r w:rsidRPr="0062560C">
        <w:rPr>
          <w:bCs/>
        </w:rPr>
        <w:t xml:space="preserve"> Here the status can be set to 1 because the pressure is under 350kPa (measure done at</w:t>
      </w:r>
      <w:r w:rsidR="00883A1D">
        <w:rPr>
          <w:bCs/>
        </w:rPr>
        <w:t xml:space="preserve"> atmospheric pressure). For</w:t>
      </w:r>
      <w:r w:rsidRPr="0062560C">
        <w:rPr>
          <w:bCs/>
        </w:rPr>
        <w:t xml:space="preserve"> more details confer to the TPMS emitter project source code.</w:t>
      </w:r>
    </w:p>
    <w:p w:rsidR="0062560C" w:rsidRPr="0062560C" w:rsidRDefault="0062560C" w:rsidP="0062560C">
      <w:pPr>
        <w:pStyle w:val="ListParagraph"/>
        <w:rPr>
          <w:bCs/>
        </w:rPr>
      </w:pPr>
    </w:p>
    <w:p w:rsidR="003140B3" w:rsidRPr="0062560C" w:rsidRDefault="003140B3" w:rsidP="0062560C">
      <w:pPr>
        <w:pStyle w:val="ListParagraph"/>
        <w:numPr>
          <w:ilvl w:val="0"/>
          <w:numId w:val="33"/>
        </w:numPr>
        <w:rPr>
          <w:b/>
          <w:bCs/>
        </w:rPr>
      </w:pPr>
      <w:r w:rsidRPr="0062560C">
        <w:rPr>
          <w:b/>
          <w:bCs/>
        </w:rPr>
        <w:lastRenderedPageBreak/>
        <w:t xml:space="preserve">Frame Verification Result: </w:t>
      </w:r>
    </w:p>
    <w:p w:rsidR="0062560C" w:rsidRPr="0062560C" w:rsidRDefault="0062560C" w:rsidP="0062560C">
      <w:pPr>
        <w:pStyle w:val="ListParagraph"/>
        <w:rPr>
          <w:bCs/>
        </w:rPr>
      </w:pPr>
    </w:p>
    <w:p w:rsidR="003140B3" w:rsidRPr="0062560C" w:rsidRDefault="003140B3" w:rsidP="0062560C">
      <w:pPr>
        <w:pStyle w:val="ListParagraph"/>
        <w:numPr>
          <w:ilvl w:val="0"/>
          <w:numId w:val="34"/>
        </w:numPr>
        <w:rPr>
          <w:bCs/>
        </w:rPr>
      </w:pPr>
      <w:r w:rsidRPr="0062560C">
        <w:rPr>
          <w:bCs/>
        </w:rPr>
        <w:t xml:space="preserve"> 0x00 =&gt; verification ok</w:t>
      </w:r>
    </w:p>
    <w:p w:rsidR="003140B3" w:rsidRPr="0062560C" w:rsidRDefault="003140B3" w:rsidP="0062560C">
      <w:pPr>
        <w:pStyle w:val="ListParagraph"/>
        <w:numPr>
          <w:ilvl w:val="0"/>
          <w:numId w:val="34"/>
        </w:numPr>
        <w:rPr>
          <w:bCs/>
        </w:rPr>
      </w:pPr>
      <w:r w:rsidRPr="0062560C">
        <w:rPr>
          <w:bCs/>
        </w:rPr>
        <w:t xml:space="preserve"> 0x11 =&gt; checksum verification failed</w:t>
      </w:r>
    </w:p>
    <w:p w:rsidR="003140B3" w:rsidRPr="0062560C" w:rsidRDefault="003140B3" w:rsidP="0062560C">
      <w:pPr>
        <w:pStyle w:val="ListParagraph"/>
        <w:numPr>
          <w:ilvl w:val="0"/>
          <w:numId w:val="34"/>
        </w:numPr>
        <w:rPr>
          <w:bCs/>
        </w:rPr>
      </w:pPr>
      <w:r w:rsidRPr="0062560C">
        <w:rPr>
          <w:bCs/>
        </w:rPr>
        <w:t>0x22 =&gt; FXTH CRC verification failed</w:t>
      </w:r>
    </w:p>
    <w:p w:rsidR="003140B3" w:rsidRPr="0062560C" w:rsidRDefault="003140B3" w:rsidP="0062560C">
      <w:pPr>
        <w:pStyle w:val="ListParagraph"/>
        <w:numPr>
          <w:ilvl w:val="0"/>
          <w:numId w:val="34"/>
        </w:numPr>
        <w:rPr>
          <w:bCs/>
        </w:rPr>
      </w:pPr>
      <w:r w:rsidRPr="0062560C">
        <w:rPr>
          <w:bCs/>
        </w:rPr>
        <w:t>0x33 =&gt; MKW01 CRC verification failed</w:t>
      </w:r>
    </w:p>
    <w:p w:rsidR="003140B3" w:rsidRPr="0062560C" w:rsidRDefault="003140B3" w:rsidP="0062560C">
      <w:pPr>
        <w:pStyle w:val="ListParagraph"/>
        <w:numPr>
          <w:ilvl w:val="0"/>
          <w:numId w:val="34"/>
        </w:numPr>
        <w:rPr>
          <w:bCs/>
        </w:rPr>
      </w:pPr>
      <w:r w:rsidRPr="0062560C">
        <w:rPr>
          <w:bCs/>
        </w:rPr>
        <w:t>0x44 =&gt; no verification selected (selection to be done on the TPMS emitter side)</w:t>
      </w:r>
    </w:p>
    <w:sectPr w:rsidR="003140B3" w:rsidRPr="0062560C" w:rsidSect="00371599">
      <w:headerReference w:type="default" r:id="rId10"/>
      <w:footerReference w:type="default" r:id="rId11"/>
      <w:pgSz w:w="12240" w:h="15840"/>
      <w:pgMar w:top="1440" w:right="1440" w:bottom="1440" w:left="144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8C2" w:rsidRDefault="00DF58C2" w:rsidP="00DB7565">
      <w:pPr>
        <w:spacing w:after="0" w:line="240" w:lineRule="auto"/>
      </w:pPr>
      <w:r>
        <w:separator/>
      </w:r>
    </w:p>
  </w:endnote>
  <w:endnote w:type="continuationSeparator" w:id="0">
    <w:p w:rsidR="00DF58C2" w:rsidRDefault="00DF58C2" w:rsidP="00DB75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797819"/>
      <w:docPartObj>
        <w:docPartGallery w:val="Page Numbers (Bottom of Page)"/>
        <w:docPartUnique/>
      </w:docPartObj>
    </w:sdtPr>
    <w:sdtContent>
      <w:p w:rsidR="00AB1BF1" w:rsidRDefault="00157579" w:rsidP="00555562">
        <w:pPr>
          <w:pStyle w:val="Footer"/>
          <w:jc w:val="right"/>
        </w:pPr>
        <w:fldSimple w:instr=" PAGE   \* MERGEFORMAT ">
          <w:r w:rsidR="00717D3E">
            <w:rPr>
              <w:noProof/>
            </w:rPr>
            <w:t>1</w:t>
          </w:r>
        </w:fldSimple>
      </w:p>
    </w:sdtContent>
  </w:sdt>
  <w:p w:rsidR="00AB1BF1" w:rsidRDefault="00157579" w:rsidP="00865847">
    <w:pPr>
      <w:pStyle w:val="Footer"/>
      <w:ind w:left="-1440"/>
    </w:pPr>
    <w:r>
      <w:rPr>
        <w:noProof/>
      </w:rPr>
      <w:pict>
        <v:rect id="_x0000_s53249" style="position:absolute;left:0;text-align:left;margin-left:74.25pt;margin-top:27.75pt;width:321pt;height:29.25pt;z-index:251658240" stroked="f">
          <v:textbox>
            <w:txbxContent>
              <w:p w:rsidR="005F6562" w:rsidRPr="009C3454" w:rsidRDefault="005F6562">
                <w:pPr>
                  <w:rPr>
                    <w:color w:val="7F7F7F" w:themeColor="text1" w:themeTint="80"/>
                    <w:lang w:val="fr-FR"/>
                  </w:rPr>
                </w:pPr>
                <w:r w:rsidRPr="009C3454">
                  <w:rPr>
                    <w:color w:val="7F7F7F" w:themeColor="text1" w:themeTint="80"/>
                    <w:lang w:val="fr-FR"/>
                  </w:rPr>
                  <w:t xml:space="preserve">Contact : Pascal BERNARD (R20246), Camille </w:t>
                </w:r>
                <w:r w:rsidR="00E0030F" w:rsidRPr="009C3454">
                  <w:rPr>
                    <w:color w:val="7F7F7F" w:themeColor="text1" w:themeTint="80"/>
                    <w:lang w:val="fr-FR"/>
                  </w:rPr>
                  <w:t>SAINT-JEAN</w:t>
                </w:r>
                <w:r w:rsidRPr="009C3454">
                  <w:rPr>
                    <w:color w:val="7F7F7F" w:themeColor="text1" w:themeTint="80"/>
                    <w:lang w:val="fr-FR"/>
                  </w:rPr>
                  <w:t xml:space="preserve"> (B50961)</w:t>
                </w:r>
              </w:p>
            </w:txbxContent>
          </v:textbox>
        </v:rect>
      </w:pict>
    </w:r>
    <w:r>
      <w:rPr>
        <w:noProof/>
      </w:rPr>
      <w:pict>
        <v:roundrect id="_x0000_s53250" style="position:absolute;left:0;text-align:left;margin-left:417.9pt;margin-top:27pt;width:95.25pt;height:30pt;z-index:251659264" arcsize="10923f" stroked="f">
          <v:textbox>
            <w:txbxContent>
              <w:p w:rsidR="00D638A6" w:rsidRPr="009C3454" w:rsidRDefault="0058595F" w:rsidP="00D638A6">
                <w:pPr>
                  <w:jc w:val="center"/>
                  <w:rPr>
                    <w:color w:val="7F7F7F" w:themeColor="text1" w:themeTint="80"/>
                  </w:rPr>
                </w:pPr>
                <w:r>
                  <w:rPr>
                    <w:color w:val="7F7F7F" w:themeColor="text1" w:themeTint="80"/>
                  </w:rPr>
                  <w:t>Ma</w:t>
                </w:r>
                <w:r w:rsidR="00717D3E">
                  <w:rPr>
                    <w:color w:val="7F7F7F" w:themeColor="text1" w:themeTint="80"/>
                  </w:rPr>
                  <w:t>y</w:t>
                </w:r>
                <w:r w:rsidR="00D638A6" w:rsidRPr="009C3454">
                  <w:rPr>
                    <w:color w:val="7F7F7F" w:themeColor="text1" w:themeTint="80"/>
                  </w:rPr>
                  <w:t xml:space="preserve"> 2015</w:t>
                </w:r>
              </w:p>
            </w:txbxContent>
          </v:textbox>
        </v:roundrect>
      </w:pict>
    </w:r>
    <w:r w:rsidR="00AB1BF1">
      <w:rPr>
        <w:noProof/>
      </w:rPr>
      <w:drawing>
        <wp:inline distT="0" distB="0" distL="0" distR="0">
          <wp:extent cx="1343025" cy="895350"/>
          <wp:effectExtent l="19050" t="0" r="9525" b="0"/>
          <wp:docPr id="7" name="Picture 6" descr="freesc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scale.jpg"/>
                  <pic:cNvPicPr/>
                </pic:nvPicPr>
                <pic:blipFill>
                  <a:blip r:embed="rId1"/>
                  <a:stretch>
                    <a:fillRect/>
                  </a:stretch>
                </pic:blipFill>
                <pic:spPr>
                  <a:xfrm>
                    <a:off x="0" y="0"/>
                    <a:ext cx="1343025" cy="89535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8C2" w:rsidRDefault="00DF58C2" w:rsidP="00DB7565">
      <w:pPr>
        <w:spacing w:after="0" w:line="240" w:lineRule="auto"/>
      </w:pPr>
      <w:r>
        <w:separator/>
      </w:r>
    </w:p>
  </w:footnote>
  <w:footnote w:type="continuationSeparator" w:id="0">
    <w:p w:rsidR="00DF58C2" w:rsidRDefault="00DF58C2" w:rsidP="00DB75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755"/>
      <w:gridCol w:w="835"/>
    </w:tblGrid>
    <w:tr w:rsidR="00AB1BF1" w:rsidRPr="00DB7565" w:rsidTr="00C169E1">
      <w:trPr>
        <w:trHeight w:val="288"/>
      </w:trPr>
      <w:sdt>
        <w:sdtPr>
          <w:rPr>
            <w:rFonts w:asciiTheme="majorHAnsi" w:eastAsiaTheme="majorEastAsia" w:hAnsiTheme="majorHAnsi" w:cstheme="majorBidi"/>
            <w:color w:val="7F7F7F" w:themeColor="text1" w:themeTint="80"/>
            <w:sz w:val="24"/>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8755" w:type="dxa"/>
            </w:tcPr>
            <w:p w:rsidR="00AB1BF1" w:rsidRPr="00DB7565" w:rsidRDefault="00D27EE8" w:rsidP="00FC76B9">
              <w:pPr>
                <w:pStyle w:val="Header"/>
                <w:ind w:left="-270"/>
                <w:jc w:val="right"/>
                <w:rPr>
                  <w:rFonts w:asciiTheme="majorHAnsi" w:eastAsiaTheme="majorEastAsia" w:hAnsiTheme="majorHAnsi" w:cstheme="majorBidi"/>
                  <w:sz w:val="24"/>
                  <w:szCs w:val="36"/>
                </w:rPr>
              </w:pPr>
              <w:r>
                <w:rPr>
                  <w:rFonts w:asciiTheme="majorHAnsi" w:eastAsiaTheme="majorEastAsia" w:hAnsiTheme="majorHAnsi" w:cstheme="majorBidi"/>
                  <w:color w:val="7F7F7F" w:themeColor="text1" w:themeTint="80"/>
                  <w:sz w:val="24"/>
                  <w:szCs w:val="36"/>
                </w:rPr>
                <w:t>RF frame format and correspondence between raw and actual data</w:t>
              </w:r>
            </w:p>
          </w:tc>
        </w:sdtContent>
      </w:sdt>
      <w:tc>
        <w:tcPr>
          <w:tcW w:w="835" w:type="dxa"/>
        </w:tcPr>
        <w:p w:rsidR="00AB1BF1" w:rsidRPr="007917E2" w:rsidRDefault="00E8000E" w:rsidP="00631B50">
          <w:pPr>
            <w:pStyle w:val="Header"/>
            <w:ind w:left="-115"/>
            <w:rPr>
              <w:rFonts w:asciiTheme="majorHAnsi" w:eastAsiaTheme="majorEastAsia" w:hAnsiTheme="majorHAnsi" w:cstheme="majorBidi"/>
              <w:bCs/>
              <w:color w:val="808080" w:themeColor="background1" w:themeShade="80"/>
              <w:sz w:val="24"/>
              <w:szCs w:val="36"/>
            </w:rPr>
          </w:pPr>
          <w:r>
            <w:rPr>
              <w:rFonts w:asciiTheme="majorHAnsi" w:eastAsiaTheme="majorEastAsia" w:hAnsiTheme="majorHAnsi" w:cstheme="majorBidi"/>
              <w:b/>
              <w:bCs/>
              <w:color w:val="E36C0A" w:themeColor="accent6" w:themeShade="BF"/>
              <w:sz w:val="24"/>
              <w:szCs w:val="36"/>
            </w:rPr>
            <w:t xml:space="preserve"> </w:t>
          </w:r>
          <w:r w:rsidR="00753E95">
            <w:rPr>
              <w:rFonts w:asciiTheme="majorHAnsi" w:eastAsiaTheme="majorEastAsia" w:hAnsiTheme="majorHAnsi" w:cstheme="majorBidi"/>
              <w:bCs/>
              <w:color w:val="808080" w:themeColor="background1" w:themeShade="80"/>
              <w:sz w:val="24"/>
              <w:szCs w:val="36"/>
            </w:rPr>
            <w:t>Rev. 2</w:t>
          </w:r>
        </w:p>
      </w:tc>
    </w:tr>
  </w:tbl>
  <w:p w:rsidR="00AB1BF1" w:rsidRPr="00DB7565" w:rsidRDefault="00AB1BF1">
    <w:pPr>
      <w:pStyle w:val="Head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A0C31"/>
    <w:multiLevelType w:val="hybridMultilevel"/>
    <w:tmpl w:val="56B84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AF1E70"/>
    <w:multiLevelType w:val="hybridMultilevel"/>
    <w:tmpl w:val="BE4AC0B8"/>
    <w:lvl w:ilvl="0" w:tplc="DF9E4290">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682E9A"/>
    <w:multiLevelType w:val="hybridMultilevel"/>
    <w:tmpl w:val="E21029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3C7BD0"/>
    <w:multiLevelType w:val="hybridMultilevel"/>
    <w:tmpl w:val="0CD4649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
    <w:nsid w:val="1CE70895"/>
    <w:multiLevelType w:val="hybridMultilevel"/>
    <w:tmpl w:val="5A7CBB7A"/>
    <w:lvl w:ilvl="0" w:tplc="792061C6">
      <w:start w:val="18"/>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0C67F1"/>
    <w:multiLevelType w:val="hybridMultilevel"/>
    <w:tmpl w:val="2F845C06"/>
    <w:lvl w:ilvl="0" w:tplc="A04AC4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B31D1"/>
    <w:multiLevelType w:val="hybridMultilevel"/>
    <w:tmpl w:val="C5609EC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EB0D85"/>
    <w:multiLevelType w:val="hybridMultilevel"/>
    <w:tmpl w:val="EDFA46A6"/>
    <w:lvl w:ilvl="0" w:tplc="D76AB71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185897"/>
    <w:multiLevelType w:val="hybridMultilevel"/>
    <w:tmpl w:val="C4544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61466D"/>
    <w:multiLevelType w:val="hybridMultilevel"/>
    <w:tmpl w:val="8440F5E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D7454F"/>
    <w:multiLevelType w:val="hybridMultilevel"/>
    <w:tmpl w:val="A73298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006619"/>
    <w:multiLevelType w:val="hybridMultilevel"/>
    <w:tmpl w:val="3E4417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5E6977"/>
    <w:multiLevelType w:val="hybridMultilevel"/>
    <w:tmpl w:val="6756B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E85715"/>
    <w:multiLevelType w:val="hybridMultilevel"/>
    <w:tmpl w:val="A7587B3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AE2F54"/>
    <w:multiLevelType w:val="hybridMultilevel"/>
    <w:tmpl w:val="3EE06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5F5311"/>
    <w:multiLevelType w:val="hybridMultilevel"/>
    <w:tmpl w:val="E962D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1E3D8C"/>
    <w:multiLevelType w:val="hybridMultilevel"/>
    <w:tmpl w:val="9B4C29A8"/>
    <w:lvl w:ilvl="0" w:tplc="04090001">
      <w:start w:val="1"/>
      <w:numFmt w:val="bullet"/>
      <w:lvlText w:val=""/>
      <w:lvlJc w:val="left"/>
      <w:pPr>
        <w:ind w:left="720" w:hanging="360"/>
      </w:pPr>
      <w:rPr>
        <w:rFonts w:ascii="Symbol" w:hAnsi="Symbol" w:hint="default"/>
      </w:rPr>
    </w:lvl>
    <w:lvl w:ilvl="1" w:tplc="8E2A8E82">
      <w:numFmt w:val="bullet"/>
      <w:lvlText w:val="-"/>
      <w:lvlJc w:val="left"/>
      <w:pPr>
        <w:ind w:left="1440" w:hanging="360"/>
      </w:pPr>
      <w:rPr>
        <w:rFonts w:ascii="Calibri" w:eastAsiaTheme="minorHAnsi" w:hAnsi="Calibri" w:cs="Calibri" w:hint="default"/>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34152B"/>
    <w:multiLevelType w:val="hybridMultilevel"/>
    <w:tmpl w:val="169221C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1D786E"/>
    <w:multiLevelType w:val="hybridMultilevel"/>
    <w:tmpl w:val="2E1C7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6C26B2"/>
    <w:multiLevelType w:val="hybridMultilevel"/>
    <w:tmpl w:val="5A3AB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A52915"/>
    <w:multiLevelType w:val="hybridMultilevel"/>
    <w:tmpl w:val="5ADC135E"/>
    <w:lvl w:ilvl="0" w:tplc="0409000F">
      <w:start w:val="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2C54F1"/>
    <w:multiLevelType w:val="hybridMultilevel"/>
    <w:tmpl w:val="0D2E20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220804"/>
    <w:multiLevelType w:val="hybridMultilevel"/>
    <w:tmpl w:val="BC7C8D50"/>
    <w:lvl w:ilvl="0" w:tplc="1D0239DA">
      <w:start w:val="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772084"/>
    <w:multiLevelType w:val="hybridMultilevel"/>
    <w:tmpl w:val="05284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F31FF6"/>
    <w:multiLevelType w:val="hybridMultilevel"/>
    <w:tmpl w:val="D590A24A"/>
    <w:lvl w:ilvl="0" w:tplc="73248D9A">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C83F0E"/>
    <w:multiLevelType w:val="hybridMultilevel"/>
    <w:tmpl w:val="763A1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BF5D4A"/>
    <w:multiLevelType w:val="hybridMultilevel"/>
    <w:tmpl w:val="832EF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31D9C"/>
    <w:multiLevelType w:val="hybridMultilevel"/>
    <w:tmpl w:val="75E440F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EC287B"/>
    <w:multiLevelType w:val="hybridMultilevel"/>
    <w:tmpl w:val="5A3AB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CD0FFD"/>
    <w:multiLevelType w:val="hybridMultilevel"/>
    <w:tmpl w:val="5CC66D78"/>
    <w:lvl w:ilvl="0" w:tplc="D536FC2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C21C99"/>
    <w:multiLevelType w:val="hybridMultilevel"/>
    <w:tmpl w:val="05F29056"/>
    <w:lvl w:ilvl="0" w:tplc="6DE42B0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C22736"/>
    <w:multiLevelType w:val="hybridMultilevel"/>
    <w:tmpl w:val="154A1F6E"/>
    <w:lvl w:ilvl="0" w:tplc="8CA2C0EC">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B9F4D00"/>
    <w:multiLevelType w:val="multilevel"/>
    <w:tmpl w:val="8012A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18"/>
  </w:num>
  <w:num w:numId="4">
    <w:abstractNumId w:val="26"/>
  </w:num>
  <w:num w:numId="5">
    <w:abstractNumId w:val="6"/>
  </w:num>
  <w:num w:numId="6">
    <w:abstractNumId w:val="13"/>
  </w:num>
  <w:num w:numId="7">
    <w:abstractNumId w:val="23"/>
  </w:num>
  <w:num w:numId="8">
    <w:abstractNumId w:val="12"/>
  </w:num>
  <w:num w:numId="9">
    <w:abstractNumId w:val="21"/>
  </w:num>
  <w:num w:numId="10">
    <w:abstractNumId w:val="8"/>
  </w:num>
  <w:num w:numId="11">
    <w:abstractNumId w:val="27"/>
  </w:num>
  <w:num w:numId="12">
    <w:abstractNumId w:val="25"/>
  </w:num>
  <w:num w:numId="13">
    <w:abstractNumId w:val="20"/>
  </w:num>
  <w:num w:numId="14">
    <w:abstractNumId w:val="15"/>
  </w:num>
  <w:num w:numId="15">
    <w:abstractNumId w:val="22"/>
  </w:num>
  <w:num w:numId="16">
    <w:abstractNumId w:val="17"/>
  </w:num>
  <w:num w:numId="17">
    <w:abstractNumId w:val="2"/>
  </w:num>
  <w:num w:numId="18">
    <w:abstractNumId w:val="19"/>
  </w:num>
  <w:num w:numId="19">
    <w:abstractNumId w:val="1"/>
  </w:num>
  <w:num w:numId="20">
    <w:abstractNumId w:val="24"/>
  </w:num>
  <w:num w:numId="21">
    <w:abstractNumId w:val="32"/>
  </w:num>
  <w:num w:numId="22">
    <w:abstractNumId w:val="24"/>
    <w:lvlOverride w:ilvl="0">
      <w:startOverride w:val="1"/>
    </w:lvlOverride>
  </w:num>
  <w:num w:numId="23">
    <w:abstractNumId w:val="29"/>
  </w:num>
  <w:num w:numId="24">
    <w:abstractNumId w:val="4"/>
  </w:num>
  <w:num w:numId="25">
    <w:abstractNumId w:val="28"/>
  </w:num>
  <w:num w:numId="26">
    <w:abstractNumId w:val="24"/>
    <w:lvlOverride w:ilvl="0">
      <w:startOverride w:val="1"/>
    </w:lvlOverride>
  </w:num>
  <w:num w:numId="27">
    <w:abstractNumId w:val="10"/>
  </w:num>
  <w:num w:numId="28">
    <w:abstractNumId w:val="16"/>
  </w:num>
  <w:num w:numId="29">
    <w:abstractNumId w:val="9"/>
  </w:num>
  <w:num w:numId="30">
    <w:abstractNumId w:val="30"/>
  </w:num>
  <w:num w:numId="31">
    <w:abstractNumId w:val="31"/>
  </w:num>
  <w:num w:numId="32">
    <w:abstractNumId w:val="11"/>
  </w:num>
  <w:num w:numId="33">
    <w:abstractNumId w:val="0"/>
  </w:num>
  <w:num w:numId="34">
    <w:abstractNumId w:val="5"/>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76802">
      <o:colormenu v:ext="edit" fillcolor="none" strokecolor="none"/>
    </o:shapedefaults>
    <o:shapelayout v:ext="edit">
      <o:idmap v:ext="edit" data="52"/>
    </o:shapelayout>
  </w:hdrShapeDefaults>
  <w:footnotePr>
    <w:footnote w:id="-1"/>
    <w:footnote w:id="0"/>
  </w:footnotePr>
  <w:endnotePr>
    <w:endnote w:id="-1"/>
    <w:endnote w:id="0"/>
  </w:endnotePr>
  <w:compat/>
  <w:rsids>
    <w:rsidRoot w:val="00630874"/>
    <w:rsid w:val="00003909"/>
    <w:rsid w:val="00004092"/>
    <w:rsid w:val="00004F66"/>
    <w:rsid w:val="0001713F"/>
    <w:rsid w:val="000173B2"/>
    <w:rsid w:val="00021332"/>
    <w:rsid w:val="00022158"/>
    <w:rsid w:val="00022FF6"/>
    <w:rsid w:val="000247D9"/>
    <w:rsid w:val="000367DB"/>
    <w:rsid w:val="00037153"/>
    <w:rsid w:val="00037252"/>
    <w:rsid w:val="00042184"/>
    <w:rsid w:val="00043AA5"/>
    <w:rsid w:val="00043F56"/>
    <w:rsid w:val="000445DF"/>
    <w:rsid w:val="0004467D"/>
    <w:rsid w:val="00054015"/>
    <w:rsid w:val="0005586C"/>
    <w:rsid w:val="00057CF2"/>
    <w:rsid w:val="00062C5B"/>
    <w:rsid w:val="000639AE"/>
    <w:rsid w:val="000643EF"/>
    <w:rsid w:val="00064B64"/>
    <w:rsid w:val="00064E72"/>
    <w:rsid w:val="00064F6B"/>
    <w:rsid w:val="00067076"/>
    <w:rsid w:val="000677DA"/>
    <w:rsid w:val="00073763"/>
    <w:rsid w:val="00074E4A"/>
    <w:rsid w:val="00076147"/>
    <w:rsid w:val="00076335"/>
    <w:rsid w:val="00076BCD"/>
    <w:rsid w:val="00076C50"/>
    <w:rsid w:val="0007744C"/>
    <w:rsid w:val="0008067F"/>
    <w:rsid w:val="00081BC8"/>
    <w:rsid w:val="000879A1"/>
    <w:rsid w:val="00090B55"/>
    <w:rsid w:val="00090BB3"/>
    <w:rsid w:val="00093B83"/>
    <w:rsid w:val="00096FC7"/>
    <w:rsid w:val="0009716C"/>
    <w:rsid w:val="000A0E1D"/>
    <w:rsid w:val="000A4190"/>
    <w:rsid w:val="000A595A"/>
    <w:rsid w:val="000A645E"/>
    <w:rsid w:val="000A7344"/>
    <w:rsid w:val="000A742D"/>
    <w:rsid w:val="000B14CE"/>
    <w:rsid w:val="000B1CBB"/>
    <w:rsid w:val="000B1F12"/>
    <w:rsid w:val="000B23EB"/>
    <w:rsid w:val="000B3226"/>
    <w:rsid w:val="000B4257"/>
    <w:rsid w:val="000B57CB"/>
    <w:rsid w:val="000B64BB"/>
    <w:rsid w:val="000C06A9"/>
    <w:rsid w:val="000C2521"/>
    <w:rsid w:val="000C2E23"/>
    <w:rsid w:val="000C4C55"/>
    <w:rsid w:val="000C51D4"/>
    <w:rsid w:val="000C76BA"/>
    <w:rsid w:val="000D5492"/>
    <w:rsid w:val="000D7C9E"/>
    <w:rsid w:val="000E5445"/>
    <w:rsid w:val="000F0241"/>
    <w:rsid w:val="000F3764"/>
    <w:rsid w:val="000F567C"/>
    <w:rsid w:val="000F5A11"/>
    <w:rsid w:val="000F7125"/>
    <w:rsid w:val="00100097"/>
    <w:rsid w:val="001009F0"/>
    <w:rsid w:val="00100A4D"/>
    <w:rsid w:val="00100DC4"/>
    <w:rsid w:val="00101C11"/>
    <w:rsid w:val="00102C96"/>
    <w:rsid w:val="00103DF6"/>
    <w:rsid w:val="001055C6"/>
    <w:rsid w:val="00112902"/>
    <w:rsid w:val="001155E2"/>
    <w:rsid w:val="00116DE8"/>
    <w:rsid w:val="0011742F"/>
    <w:rsid w:val="001226DA"/>
    <w:rsid w:val="001231FB"/>
    <w:rsid w:val="001376E9"/>
    <w:rsid w:val="00137B1D"/>
    <w:rsid w:val="00146D31"/>
    <w:rsid w:val="001475A3"/>
    <w:rsid w:val="0014796B"/>
    <w:rsid w:val="00157579"/>
    <w:rsid w:val="001575E2"/>
    <w:rsid w:val="00157C75"/>
    <w:rsid w:val="00160D85"/>
    <w:rsid w:val="00161243"/>
    <w:rsid w:val="00167809"/>
    <w:rsid w:val="00170069"/>
    <w:rsid w:val="00170FC6"/>
    <w:rsid w:val="00172772"/>
    <w:rsid w:val="001832C9"/>
    <w:rsid w:val="00183385"/>
    <w:rsid w:val="00183EAF"/>
    <w:rsid w:val="00184CDD"/>
    <w:rsid w:val="00187FFD"/>
    <w:rsid w:val="0019083E"/>
    <w:rsid w:val="00194E93"/>
    <w:rsid w:val="001A1F25"/>
    <w:rsid w:val="001A3053"/>
    <w:rsid w:val="001A3A09"/>
    <w:rsid w:val="001A6F54"/>
    <w:rsid w:val="001A7859"/>
    <w:rsid w:val="001B39EB"/>
    <w:rsid w:val="001B7634"/>
    <w:rsid w:val="001B7941"/>
    <w:rsid w:val="001C1804"/>
    <w:rsid w:val="001C2273"/>
    <w:rsid w:val="001C2D33"/>
    <w:rsid w:val="001C3631"/>
    <w:rsid w:val="001C4188"/>
    <w:rsid w:val="001C4958"/>
    <w:rsid w:val="001C6829"/>
    <w:rsid w:val="001D3AC3"/>
    <w:rsid w:val="001D3BC2"/>
    <w:rsid w:val="001D65FD"/>
    <w:rsid w:val="001D672D"/>
    <w:rsid w:val="001E079E"/>
    <w:rsid w:val="001E12A4"/>
    <w:rsid w:val="001E188A"/>
    <w:rsid w:val="001E50CD"/>
    <w:rsid w:val="001E79CD"/>
    <w:rsid w:val="001F33A4"/>
    <w:rsid w:val="001F37D1"/>
    <w:rsid w:val="001F5B07"/>
    <w:rsid w:val="001F6740"/>
    <w:rsid w:val="001F7C6D"/>
    <w:rsid w:val="002024BE"/>
    <w:rsid w:val="0020359A"/>
    <w:rsid w:val="00203999"/>
    <w:rsid w:val="00203B89"/>
    <w:rsid w:val="002114DE"/>
    <w:rsid w:val="0021190B"/>
    <w:rsid w:val="00211EBC"/>
    <w:rsid w:val="0021318E"/>
    <w:rsid w:val="00214892"/>
    <w:rsid w:val="0021586D"/>
    <w:rsid w:val="00225315"/>
    <w:rsid w:val="00225EF6"/>
    <w:rsid w:val="0023351D"/>
    <w:rsid w:val="00234F84"/>
    <w:rsid w:val="00237E99"/>
    <w:rsid w:val="00241F59"/>
    <w:rsid w:val="00247246"/>
    <w:rsid w:val="00251051"/>
    <w:rsid w:val="00253586"/>
    <w:rsid w:val="00253A37"/>
    <w:rsid w:val="00253CFA"/>
    <w:rsid w:val="00254FAC"/>
    <w:rsid w:val="002559CB"/>
    <w:rsid w:val="002566CD"/>
    <w:rsid w:val="002572FF"/>
    <w:rsid w:val="002605EF"/>
    <w:rsid w:val="00261175"/>
    <w:rsid w:val="0026523B"/>
    <w:rsid w:val="00271512"/>
    <w:rsid w:val="00273A97"/>
    <w:rsid w:val="00281417"/>
    <w:rsid w:val="00283750"/>
    <w:rsid w:val="0028470B"/>
    <w:rsid w:val="00287346"/>
    <w:rsid w:val="00287CE5"/>
    <w:rsid w:val="00293575"/>
    <w:rsid w:val="002941E2"/>
    <w:rsid w:val="002A11D2"/>
    <w:rsid w:val="002A1578"/>
    <w:rsid w:val="002A730C"/>
    <w:rsid w:val="002B15D0"/>
    <w:rsid w:val="002C3246"/>
    <w:rsid w:val="002C3596"/>
    <w:rsid w:val="002C4FA0"/>
    <w:rsid w:val="002D2A94"/>
    <w:rsid w:val="002D453A"/>
    <w:rsid w:val="002D4C4D"/>
    <w:rsid w:val="002D5AD2"/>
    <w:rsid w:val="002D6D93"/>
    <w:rsid w:val="002E15EF"/>
    <w:rsid w:val="002E3315"/>
    <w:rsid w:val="002E61CE"/>
    <w:rsid w:val="002F53FA"/>
    <w:rsid w:val="002F793F"/>
    <w:rsid w:val="00301D27"/>
    <w:rsid w:val="00302698"/>
    <w:rsid w:val="00302DD5"/>
    <w:rsid w:val="003046AD"/>
    <w:rsid w:val="003125B7"/>
    <w:rsid w:val="00313212"/>
    <w:rsid w:val="003140B3"/>
    <w:rsid w:val="00315E7A"/>
    <w:rsid w:val="00315F1E"/>
    <w:rsid w:val="00317C10"/>
    <w:rsid w:val="00320D6A"/>
    <w:rsid w:val="00322F46"/>
    <w:rsid w:val="00330719"/>
    <w:rsid w:val="00333AA8"/>
    <w:rsid w:val="00335EB3"/>
    <w:rsid w:val="00344B1E"/>
    <w:rsid w:val="0034549F"/>
    <w:rsid w:val="00345D8E"/>
    <w:rsid w:val="00346F26"/>
    <w:rsid w:val="00347FD8"/>
    <w:rsid w:val="003500D2"/>
    <w:rsid w:val="00350290"/>
    <w:rsid w:val="00353C7F"/>
    <w:rsid w:val="0036534E"/>
    <w:rsid w:val="00365358"/>
    <w:rsid w:val="00371128"/>
    <w:rsid w:val="00371599"/>
    <w:rsid w:val="003740EB"/>
    <w:rsid w:val="00380F79"/>
    <w:rsid w:val="00383506"/>
    <w:rsid w:val="0038530B"/>
    <w:rsid w:val="0038582C"/>
    <w:rsid w:val="0038632A"/>
    <w:rsid w:val="0039117B"/>
    <w:rsid w:val="003911DD"/>
    <w:rsid w:val="00391ABE"/>
    <w:rsid w:val="003923F6"/>
    <w:rsid w:val="003A3683"/>
    <w:rsid w:val="003A473E"/>
    <w:rsid w:val="003A6843"/>
    <w:rsid w:val="003A6D00"/>
    <w:rsid w:val="003B15A5"/>
    <w:rsid w:val="003B1816"/>
    <w:rsid w:val="003B1D29"/>
    <w:rsid w:val="003B2F01"/>
    <w:rsid w:val="003B4CF9"/>
    <w:rsid w:val="003B4D8D"/>
    <w:rsid w:val="003B5219"/>
    <w:rsid w:val="003B67DC"/>
    <w:rsid w:val="003B6BCF"/>
    <w:rsid w:val="003C0270"/>
    <w:rsid w:val="003C0A90"/>
    <w:rsid w:val="003C11BD"/>
    <w:rsid w:val="003C1B8F"/>
    <w:rsid w:val="003C2442"/>
    <w:rsid w:val="003D17F3"/>
    <w:rsid w:val="003D180C"/>
    <w:rsid w:val="003D2BE0"/>
    <w:rsid w:val="003D343E"/>
    <w:rsid w:val="003D4D5C"/>
    <w:rsid w:val="003D58B7"/>
    <w:rsid w:val="003D76F6"/>
    <w:rsid w:val="003D771F"/>
    <w:rsid w:val="003E001E"/>
    <w:rsid w:val="003E2C4B"/>
    <w:rsid w:val="003E385C"/>
    <w:rsid w:val="003E437A"/>
    <w:rsid w:val="003E489D"/>
    <w:rsid w:val="003E5C1E"/>
    <w:rsid w:val="003F1A26"/>
    <w:rsid w:val="003F3301"/>
    <w:rsid w:val="003F3A94"/>
    <w:rsid w:val="003F73F7"/>
    <w:rsid w:val="00400101"/>
    <w:rsid w:val="00400E8E"/>
    <w:rsid w:val="00404715"/>
    <w:rsid w:val="004062B4"/>
    <w:rsid w:val="004065B6"/>
    <w:rsid w:val="00407AC4"/>
    <w:rsid w:val="004119E4"/>
    <w:rsid w:val="00412EAC"/>
    <w:rsid w:val="0041723A"/>
    <w:rsid w:val="00417BF7"/>
    <w:rsid w:val="00421F87"/>
    <w:rsid w:val="004226F8"/>
    <w:rsid w:val="00423DCB"/>
    <w:rsid w:val="00424A84"/>
    <w:rsid w:val="004260EA"/>
    <w:rsid w:val="00426D09"/>
    <w:rsid w:val="00427D39"/>
    <w:rsid w:val="0043190B"/>
    <w:rsid w:val="00431B7F"/>
    <w:rsid w:val="00431C5A"/>
    <w:rsid w:val="0043342C"/>
    <w:rsid w:val="00433C15"/>
    <w:rsid w:val="0043438F"/>
    <w:rsid w:val="00436C2E"/>
    <w:rsid w:val="004415B0"/>
    <w:rsid w:val="00442217"/>
    <w:rsid w:val="004450F5"/>
    <w:rsid w:val="00445561"/>
    <w:rsid w:val="00445657"/>
    <w:rsid w:val="00446562"/>
    <w:rsid w:val="00447003"/>
    <w:rsid w:val="00450401"/>
    <w:rsid w:val="0045127B"/>
    <w:rsid w:val="0045202D"/>
    <w:rsid w:val="00452447"/>
    <w:rsid w:val="004553CB"/>
    <w:rsid w:val="0045569D"/>
    <w:rsid w:val="0045688D"/>
    <w:rsid w:val="004573B2"/>
    <w:rsid w:val="004573DD"/>
    <w:rsid w:val="004576B5"/>
    <w:rsid w:val="00460692"/>
    <w:rsid w:val="0046276A"/>
    <w:rsid w:val="00463059"/>
    <w:rsid w:val="00464603"/>
    <w:rsid w:val="0046634F"/>
    <w:rsid w:val="00467598"/>
    <w:rsid w:val="00472BD6"/>
    <w:rsid w:val="00473828"/>
    <w:rsid w:val="00473F0C"/>
    <w:rsid w:val="00480616"/>
    <w:rsid w:val="004837BF"/>
    <w:rsid w:val="00483CD9"/>
    <w:rsid w:val="0049190C"/>
    <w:rsid w:val="00492CB8"/>
    <w:rsid w:val="00493AE9"/>
    <w:rsid w:val="00497D6B"/>
    <w:rsid w:val="004A0022"/>
    <w:rsid w:val="004A00A2"/>
    <w:rsid w:val="004A0655"/>
    <w:rsid w:val="004A1791"/>
    <w:rsid w:val="004A2A19"/>
    <w:rsid w:val="004A319B"/>
    <w:rsid w:val="004A43AC"/>
    <w:rsid w:val="004B1A35"/>
    <w:rsid w:val="004B2EF9"/>
    <w:rsid w:val="004B36C1"/>
    <w:rsid w:val="004B3826"/>
    <w:rsid w:val="004B615C"/>
    <w:rsid w:val="004B6A54"/>
    <w:rsid w:val="004B7078"/>
    <w:rsid w:val="004B7B42"/>
    <w:rsid w:val="004C0F57"/>
    <w:rsid w:val="004C1777"/>
    <w:rsid w:val="004C33C0"/>
    <w:rsid w:val="004C4157"/>
    <w:rsid w:val="004C425C"/>
    <w:rsid w:val="004C4345"/>
    <w:rsid w:val="004D245F"/>
    <w:rsid w:val="004D3695"/>
    <w:rsid w:val="004D3AF0"/>
    <w:rsid w:val="004D4A88"/>
    <w:rsid w:val="004D7A0B"/>
    <w:rsid w:val="004E0370"/>
    <w:rsid w:val="004E1BD8"/>
    <w:rsid w:val="004E1DC5"/>
    <w:rsid w:val="004E4390"/>
    <w:rsid w:val="004E5A14"/>
    <w:rsid w:val="004E5C5F"/>
    <w:rsid w:val="004E713B"/>
    <w:rsid w:val="004E735E"/>
    <w:rsid w:val="004F2958"/>
    <w:rsid w:val="004F2B3A"/>
    <w:rsid w:val="004F2D95"/>
    <w:rsid w:val="004F31FE"/>
    <w:rsid w:val="004F4C5C"/>
    <w:rsid w:val="004F4D2C"/>
    <w:rsid w:val="004F53D2"/>
    <w:rsid w:val="00500637"/>
    <w:rsid w:val="00501A0E"/>
    <w:rsid w:val="005024D0"/>
    <w:rsid w:val="0050700B"/>
    <w:rsid w:val="00507FDE"/>
    <w:rsid w:val="005112A1"/>
    <w:rsid w:val="0051180D"/>
    <w:rsid w:val="00511BA4"/>
    <w:rsid w:val="00515E57"/>
    <w:rsid w:val="00523B4F"/>
    <w:rsid w:val="00527696"/>
    <w:rsid w:val="00530B20"/>
    <w:rsid w:val="005315B5"/>
    <w:rsid w:val="0053170E"/>
    <w:rsid w:val="00533417"/>
    <w:rsid w:val="00533EBF"/>
    <w:rsid w:val="00535E72"/>
    <w:rsid w:val="005439EE"/>
    <w:rsid w:val="00545160"/>
    <w:rsid w:val="0055158F"/>
    <w:rsid w:val="00552512"/>
    <w:rsid w:val="005530A4"/>
    <w:rsid w:val="00555259"/>
    <w:rsid w:val="00555562"/>
    <w:rsid w:val="005570C6"/>
    <w:rsid w:val="00562214"/>
    <w:rsid w:val="00562272"/>
    <w:rsid w:val="00571432"/>
    <w:rsid w:val="005733AE"/>
    <w:rsid w:val="00574F09"/>
    <w:rsid w:val="005805FC"/>
    <w:rsid w:val="00580F05"/>
    <w:rsid w:val="005819B4"/>
    <w:rsid w:val="00582B09"/>
    <w:rsid w:val="00584ADE"/>
    <w:rsid w:val="0058595F"/>
    <w:rsid w:val="00590BEB"/>
    <w:rsid w:val="00593D30"/>
    <w:rsid w:val="00597C2E"/>
    <w:rsid w:val="005A00DE"/>
    <w:rsid w:val="005A2455"/>
    <w:rsid w:val="005A3B1F"/>
    <w:rsid w:val="005A4719"/>
    <w:rsid w:val="005A7B99"/>
    <w:rsid w:val="005B3A13"/>
    <w:rsid w:val="005B4D41"/>
    <w:rsid w:val="005B711F"/>
    <w:rsid w:val="005C1A9C"/>
    <w:rsid w:val="005C3217"/>
    <w:rsid w:val="005C3FF6"/>
    <w:rsid w:val="005C6BEB"/>
    <w:rsid w:val="005C70B3"/>
    <w:rsid w:val="005C75CF"/>
    <w:rsid w:val="005D2CD5"/>
    <w:rsid w:val="005D3377"/>
    <w:rsid w:val="005E2039"/>
    <w:rsid w:val="005E4729"/>
    <w:rsid w:val="005F2AB8"/>
    <w:rsid w:val="005F4BDC"/>
    <w:rsid w:val="005F6562"/>
    <w:rsid w:val="005F7971"/>
    <w:rsid w:val="0060016C"/>
    <w:rsid w:val="00600EA0"/>
    <w:rsid w:val="006039A0"/>
    <w:rsid w:val="006072B3"/>
    <w:rsid w:val="006079A2"/>
    <w:rsid w:val="00611103"/>
    <w:rsid w:val="00611DD7"/>
    <w:rsid w:val="00612A0D"/>
    <w:rsid w:val="00621EB6"/>
    <w:rsid w:val="00622C28"/>
    <w:rsid w:val="0062560C"/>
    <w:rsid w:val="00625A3A"/>
    <w:rsid w:val="00625D03"/>
    <w:rsid w:val="006273E5"/>
    <w:rsid w:val="00630874"/>
    <w:rsid w:val="00631B50"/>
    <w:rsid w:val="006353F0"/>
    <w:rsid w:val="00635F14"/>
    <w:rsid w:val="006362E9"/>
    <w:rsid w:val="0063729D"/>
    <w:rsid w:val="00637C1C"/>
    <w:rsid w:val="00640409"/>
    <w:rsid w:val="006410FA"/>
    <w:rsid w:val="0064119B"/>
    <w:rsid w:val="00645491"/>
    <w:rsid w:val="006547DE"/>
    <w:rsid w:val="00654E46"/>
    <w:rsid w:val="00654EF0"/>
    <w:rsid w:val="0066007D"/>
    <w:rsid w:val="0066328C"/>
    <w:rsid w:val="00665623"/>
    <w:rsid w:val="0066650E"/>
    <w:rsid w:val="0066737E"/>
    <w:rsid w:val="006675FE"/>
    <w:rsid w:val="00674DF9"/>
    <w:rsid w:val="0067699C"/>
    <w:rsid w:val="00676B84"/>
    <w:rsid w:val="00682487"/>
    <w:rsid w:val="00682BE9"/>
    <w:rsid w:val="00682CAB"/>
    <w:rsid w:val="00683202"/>
    <w:rsid w:val="00683FB1"/>
    <w:rsid w:val="00685B74"/>
    <w:rsid w:val="00691D52"/>
    <w:rsid w:val="006A0072"/>
    <w:rsid w:val="006A0DD0"/>
    <w:rsid w:val="006A3301"/>
    <w:rsid w:val="006A3391"/>
    <w:rsid w:val="006A533B"/>
    <w:rsid w:val="006A57FC"/>
    <w:rsid w:val="006A6561"/>
    <w:rsid w:val="006A7A29"/>
    <w:rsid w:val="006B06EA"/>
    <w:rsid w:val="006B072B"/>
    <w:rsid w:val="006B15F5"/>
    <w:rsid w:val="006B2584"/>
    <w:rsid w:val="006B379A"/>
    <w:rsid w:val="006C0FFC"/>
    <w:rsid w:val="006C1074"/>
    <w:rsid w:val="006C22C5"/>
    <w:rsid w:val="006C4BF7"/>
    <w:rsid w:val="006C6CC7"/>
    <w:rsid w:val="006C7D9A"/>
    <w:rsid w:val="006D25D1"/>
    <w:rsid w:val="006D393A"/>
    <w:rsid w:val="006D648E"/>
    <w:rsid w:val="006D6C2E"/>
    <w:rsid w:val="006E06DA"/>
    <w:rsid w:val="006E2B38"/>
    <w:rsid w:val="006E5621"/>
    <w:rsid w:val="006F12C2"/>
    <w:rsid w:val="006F1C11"/>
    <w:rsid w:val="006F4D56"/>
    <w:rsid w:val="006F553C"/>
    <w:rsid w:val="006F5E2B"/>
    <w:rsid w:val="007026C6"/>
    <w:rsid w:val="00703B25"/>
    <w:rsid w:val="00704026"/>
    <w:rsid w:val="00705874"/>
    <w:rsid w:val="007061DB"/>
    <w:rsid w:val="00710AA2"/>
    <w:rsid w:val="007130C8"/>
    <w:rsid w:val="00713F4C"/>
    <w:rsid w:val="0071411F"/>
    <w:rsid w:val="00717D3E"/>
    <w:rsid w:val="007214C4"/>
    <w:rsid w:val="00721FAB"/>
    <w:rsid w:val="00722C8A"/>
    <w:rsid w:val="0072485C"/>
    <w:rsid w:val="00725D27"/>
    <w:rsid w:val="0073051F"/>
    <w:rsid w:val="0073160E"/>
    <w:rsid w:val="00735AB0"/>
    <w:rsid w:val="0074333E"/>
    <w:rsid w:val="007434CC"/>
    <w:rsid w:val="007451F7"/>
    <w:rsid w:val="00753E95"/>
    <w:rsid w:val="00755FD3"/>
    <w:rsid w:val="00756C9C"/>
    <w:rsid w:val="007579FA"/>
    <w:rsid w:val="00757F3D"/>
    <w:rsid w:val="00762114"/>
    <w:rsid w:val="00762805"/>
    <w:rsid w:val="0076302C"/>
    <w:rsid w:val="00764566"/>
    <w:rsid w:val="00764D19"/>
    <w:rsid w:val="00765079"/>
    <w:rsid w:val="0076788C"/>
    <w:rsid w:val="00770B90"/>
    <w:rsid w:val="007711B0"/>
    <w:rsid w:val="00771537"/>
    <w:rsid w:val="0077516D"/>
    <w:rsid w:val="00775570"/>
    <w:rsid w:val="00776EC4"/>
    <w:rsid w:val="0078016E"/>
    <w:rsid w:val="0078136E"/>
    <w:rsid w:val="00783C0C"/>
    <w:rsid w:val="00786250"/>
    <w:rsid w:val="007917E2"/>
    <w:rsid w:val="0079280F"/>
    <w:rsid w:val="00792C33"/>
    <w:rsid w:val="00793DCD"/>
    <w:rsid w:val="007952AD"/>
    <w:rsid w:val="0079631F"/>
    <w:rsid w:val="0079638E"/>
    <w:rsid w:val="007A01CD"/>
    <w:rsid w:val="007A1F8B"/>
    <w:rsid w:val="007A280A"/>
    <w:rsid w:val="007A4AB4"/>
    <w:rsid w:val="007A74C6"/>
    <w:rsid w:val="007B0239"/>
    <w:rsid w:val="007B09DD"/>
    <w:rsid w:val="007B28B9"/>
    <w:rsid w:val="007B34F0"/>
    <w:rsid w:val="007B43E7"/>
    <w:rsid w:val="007B611B"/>
    <w:rsid w:val="007C0879"/>
    <w:rsid w:val="007C2F6E"/>
    <w:rsid w:val="007C4059"/>
    <w:rsid w:val="007C5208"/>
    <w:rsid w:val="007C610D"/>
    <w:rsid w:val="007C70AC"/>
    <w:rsid w:val="007C749A"/>
    <w:rsid w:val="007D0FFA"/>
    <w:rsid w:val="007D2BC0"/>
    <w:rsid w:val="007D2FEA"/>
    <w:rsid w:val="007D3D1E"/>
    <w:rsid w:val="007D45C4"/>
    <w:rsid w:val="007D498C"/>
    <w:rsid w:val="007D5E35"/>
    <w:rsid w:val="007D6408"/>
    <w:rsid w:val="007D6CF7"/>
    <w:rsid w:val="007E08C8"/>
    <w:rsid w:val="007E3C14"/>
    <w:rsid w:val="007E458B"/>
    <w:rsid w:val="007E776F"/>
    <w:rsid w:val="00800881"/>
    <w:rsid w:val="008029A8"/>
    <w:rsid w:val="00804968"/>
    <w:rsid w:val="00807C67"/>
    <w:rsid w:val="00812E81"/>
    <w:rsid w:val="008149F0"/>
    <w:rsid w:val="00815CEE"/>
    <w:rsid w:val="00817D7D"/>
    <w:rsid w:val="008218D3"/>
    <w:rsid w:val="00822057"/>
    <w:rsid w:val="00822B7B"/>
    <w:rsid w:val="00823EAD"/>
    <w:rsid w:val="00824D04"/>
    <w:rsid w:val="008261D4"/>
    <w:rsid w:val="00827A8D"/>
    <w:rsid w:val="00830CC4"/>
    <w:rsid w:val="0083148E"/>
    <w:rsid w:val="00832269"/>
    <w:rsid w:val="00837DD9"/>
    <w:rsid w:val="00846412"/>
    <w:rsid w:val="008509EA"/>
    <w:rsid w:val="00851C5E"/>
    <w:rsid w:val="00852A40"/>
    <w:rsid w:val="00852AD5"/>
    <w:rsid w:val="00860B5D"/>
    <w:rsid w:val="00861D7D"/>
    <w:rsid w:val="00865847"/>
    <w:rsid w:val="00865D41"/>
    <w:rsid w:val="00870DE1"/>
    <w:rsid w:val="008717EA"/>
    <w:rsid w:val="00871D42"/>
    <w:rsid w:val="00872262"/>
    <w:rsid w:val="00872C35"/>
    <w:rsid w:val="0087398A"/>
    <w:rsid w:val="008744A2"/>
    <w:rsid w:val="008744A7"/>
    <w:rsid w:val="0087608E"/>
    <w:rsid w:val="00880312"/>
    <w:rsid w:val="008814D5"/>
    <w:rsid w:val="0088157A"/>
    <w:rsid w:val="00881F63"/>
    <w:rsid w:val="00882256"/>
    <w:rsid w:val="00883094"/>
    <w:rsid w:val="00883A1D"/>
    <w:rsid w:val="008852F0"/>
    <w:rsid w:val="00885735"/>
    <w:rsid w:val="00887F1B"/>
    <w:rsid w:val="00890BAF"/>
    <w:rsid w:val="00891F5C"/>
    <w:rsid w:val="00894709"/>
    <w:rsid w:val="008952B5"/>
    <w:rsid w:val="0089591F"/>
    <w:rsid w:val="0089655A"/>
    <w:rsid w:val="008A0A87"/>
    <w:rsid w:val="008A1D7E"/>
    <w:rsid w:val="008A531C"/>
    <w:rsid w:val="008A5D65"/>
    <w:rsid w:val="008A62E2"/>
    <w:rsid w:val="008A7A1E"/>
    <w:rsid w:val="008B095B"/>
    <w:rsid w:val="008B1D35"/>
    <w:rsid w:val="008B4CB5"/>
    <w:rsid w:val="008B4FB7"/>
    <w:rsid w:val="008B72E3"/>
    <w:rsid w:val="008C6670"/>
    <w:rsid w:val="008D2924"/>
    <w:rsid w:val="008D7E35"/>
    <w:rsid w:val="008E1FA7"/>
    <w:rsid w:val="008E662E"/>
    <w:rsid w:val="008E7E2D"/>
    <w:rsid w:val="008F0364"/>
    <w:rsid w:val="008F0574"/>
    <w:rsid w:val="008F12BF"/>
    <w:rsid w:val="008F18D9"/>
    <w:rsid w:val="008F4906"/>
    <w:rsid w:val="008F5CE5"/>
    <w:rsid w:val="008F7928"/>
    <w:rsid w:val="00900DF3"/>
    <w:rsid w:val="00903A26"/>
    <w:rsid w:val="0090589C"/>
    <w:rsid w:val="0090677F"/>
    <w:rsid w:val="00906CA8"/>
    <w:rsid w:val="00907A3A"/>
    <w:rsid w:val="00910FB9"/>
    <w:rsid w:val="00911F7B"/>
    <w:rsid w:val="00912518"/>
    <w:rsid w:val="009132CC"/>
    <w:rsid w:val="0091515D"/>
    <w:rsid w:val="00921CFB"/>
    <w:rsid w:val="009228CD"/>
    <w:rsid w:val="009274A0"/>
    <w:rsid w:val="00930220"/>
    <w:rsid w:val="0093093C"/>
    <w:rsid w:val="009321D1"/>
    <w:rsid w:val="00932AF8"/>
    <w:rsid w:val="00932F26"/>
    <w:rsid w:val="00933169"/>
    <w:rsid w:val="0093537D"/>
    <w:rsid w:val="00937120"/>
    <w:rsid w:val="00937E86"/>
    <w:rsid w:val="00944F20"/>
    <w:rsid w:val="00946469"/>
    <w:rsid w:val="009502A9"/>
    <w:rsid w:val="00952BC8"/>
    <w:rsid w:val="00953534"/>
    <w:rsid w:val="009563FD"/>
    <w:rsid w:val="009567CC"/>
    <w:rsid w:val="00960492"/>
    <w:rsid w:val="00961CA7"/>
    <w:rsid w:val="009641A5"/>
    <w:rsid w:val="00967446"/>
    <w:rsid w:val="00967A40"/>
    <w:rsid w:val="00970EC4"/>
    <w:rsid w:val="00972441"/>
    <w:rsid w:val="00976BD1"/>
    <w:rsid w:val="00980885"/>
    <w:rsid w:val="00983B26"/>
    <w:rsid w:val="00985FB0"/>
    <w:rsid w:val="00993020"/>
    <w:rsid w:val="00993822"/>
    <w:rsid w:val="0099566B"/>
    <w:rsid w:val="009966A9"/>
    <w:rsid w:val="009A026B"/>
    <w:rsid w:val="009A073A"/>
    <w:rsid w:val="009A1AF4"/>
    <w:rsid w:val="009A3CDD"/>
    <w:rsid w:val="009A6853"/>
    <w:rsid w:val="009A7418"/>
    <w:rsid w:val="009B0D33"/>
    <w:rsid w:val="009B2A24"/>
    <w:rsid w:val="009B3167"/>
    <w:rsid w:val="009B3DC3"/>
    <w:rsid w:val="009B4CC1"/>
    <w:rsid w:val="009B5345"/>
    <w:rsid w:val="009B6F07"/>
    <w:rsid w:val="009C253F"/>
    <w:rsid w:val="009C2E17"/>
    <w:rsid w:val="009C3454"/>
    <w:rsid w:val="009C3D34"/>
    <w:rsid w:val="009C6098"/>
    <w:rsid w:val="009C65AC"/>
    <w:rsid w:val="009C6BB7"/>
    <w:rsid w:val="009D09D4"/>
    <w:rsid w:val="009D15E0"/>
    <w:rsid w:val="009D1FC2"/>
    <w:rsid w:val="009D48FF"/>
    <w:rsid w:val="009D779C"/>
    <w:rsid w:val="009E10EE"/>
    <w:rsid w:val="009E1E55"/>
    <w:rsid w:val="009E3E23"/>
    <w:rsid w:val="009E47DB"/>
    <w:rsid w:val="009E62A3"/>
    <w:rsid w:val="009E7B51"/>
    <w:rsid w:val="009F02BD"/>
    <w:rsid w:val="009F05F2"/>
    <w:rsid w:val="009F08CD"/>
    <w:rsid w:val="009F32EB"/>
    <w:rsid w:val="009F5CA3"/>
    <w:rsid w:val="00A00DAC"/>
    <w:rsid w:val="00A01867"/>
    <w:rsid w:val="00A03376"/>
    <w:rsid w:val="00A050C7"/>
    <w:rsid w:val="00A05B9D"/>
    <w:rsid w:val="00A061C9"/>
    <w:rsid w:val="00A0648D"/>
    <w:rsid w:val="00A07319"/>
    <w:rsid w:val="00A130FD"/>
    <w:rsid w:val="00A131E5"/>
    <w:rsid w:val="00A17231"/>
    <w:rsid w:val="00A22035"/>
    <w:rsid w:val="00A22348"/>
    <w:rsid w:val="00A27198"/>
    <w:rsid w:val="00A31822"/>
    <w:rsid w:val="00A35046"/>
    <w:rsid w:val="00A3589B"/>
    <w:rsid w:val="00A37184"/>
    <w:rsid w:val="00A41E3A"/>
    <w:rsid w:val="00A43660"/>
    <w:rsid w:val="00A50AA4"/>
    <w:rsid w:val="00A53520"/>
    <w:rsid w:val="00A53BC8"/>
    <w:rsid w:val="00A56F46"/>
    <w:rsid w:val="00A57574"/>
    <w:rsid w:val="00A614DD"/>
    <w:rsid w:val="00A625AD"/>
    <w:rsid w:val="00A645EE"/>
    <w:rsid w:val="00A65BBD"/>
    <w:rsid w:val="00A66E71"/>
    <w:rsid w:val="00A70F73"/>
    <w:rsid w:val="00A73A27"/>
    <w:rsid w:val="00A744EC"/>
    <w:rsid w:val="00A75029"/>
    <w:rsid w:val="00A80E6E"/>
    <w:rsid w:val="00A810D4"/>
    <w:rsid w:val="00A812F8"/>
    <w:rsid w:val="00A82848"/>
    <w:rsid w:val="00A83A24"/>
    <w:rsid w:val="00A92941"/>
    <w:rsid w:val="00A9365E"/>
    <w:rsid w:val="00A9485E"/>
    <w:rsid w:val="00A9492B"/>
    <w:rsid w:val="00A96F47"/>
    <w:rsid w:val="00A97C23"/>
    <w:rsid w:val="00AA0F1D"/>
    <w:rsid w:val="00AA27C4"/>
    <w:rsid w:val="00AA3306"/>
    <w:rsid w:val="00AA47F8"/>
    <w:rsid w:val="00AB1BF1"/>
    <w:rsid w:val="00AB28CC"/>
    <w:rsid w:val="00AB31D7"/>
    <w:rsid w:val="00AB42C8"/>
    <w:rsid w:val="00AB4637"/>
    <w:rsid w:val="00AB5470"/>
    <w:rsid w:val="00AB5DB8"/>
    <w:rsid w:val="00AB5F20"/>
    <w:rsid w:val="00AB6061"/>
    <w:rsid w:val="00AB6FD8"/>
    <w:rsid w:val="00AC0B71"/>
    <w:rsid w:val="00AC3CEC"/>
    <w:rsid w:val="00AC41A4"/>
    <w:rsid w:val="00AD0F7A"/>
    <w:rsid w:val="00AD1979"/>
    <w:rsid w:val="00AD5999"/>
    <w:rsid w:val="00AD5BD4"/>
    <w:rsid w:val="00AE30C8"/>
    <w:rsid w:val="00AF059A"/>
    <w:rsid w:val="00AF200E"/>
    <w:rsid w:val="00AF403A"/>
    <w:rsid w:val="00B0075D"/>
    <w:rsid w:val="00B05A7F"/>
    <w:rsid w:val="00B07F8F"/>
    <w:rsid w:val="00B120A1"/>
    <w:rsid w:val="00B129C3"/>
    <w:rsid w:val="00B13363"/>
    <w:rsid w:val="00B134F0"/>
    <w:rsid w:val="00B15C2B"/>
    <w:rsid w:val="00B21375"/>
    <w:rsid w:val="00B21AF7"/>
    <w:rsid w:val="00B23F84"/>
    <w:rsid w:val="00B26FD1"/>
    <w:rsid w:val="00B2723A"/>
    <w:rsid w:val="00B27FB6"/>
    <w:rsid w:val="00B3037A"/>
    <w:rsid w:val="00B3038E"/>
    <w:rsid w:val="00B31891"/>
    <w:rsid w:val="00B32EB9"/>
    <w:rsid w:val="00B3478A"/>
    <w:rsid w:val="00B372C5"/>
    <w:rsid w:val="00B41B57"/>
    <w:rsid w:val="00B4304C"/>
    <w:rsid w:val="00B43112"/>
    <w:rsid w:val="00B432F3"/>
    <w:rsid w:val="00B43683"/>
    <w:rsid w:val="00B44521"/>
    <w:rsid w:val="00B4688E"/>
    <w:rsid w:val="00B46E85"/>
    <w:rsid w:val="00B475E5"/>
    <w:rsid w:val="00B503DD"/>
    <w:rsid w:val="00B5066D"/>
    <w:rsid w:val="00B51A88"/>
    <w:rsid w:val="00B52B2A"/>
    <w:rsid w:val="00B55650"/>
    <w:rsid w:val="00B5646E"/>
    <w:rsid w:val="00B572D5"/>
    <w:rsid w:val="00B60B52"/>
    <w:rsid w:val="00B61C2A"/>
    <w:rsid w:val="00B621F2"/>
    <w:rsid w:val="00B62242"/>
    <w:rsid w:val="00B64695"/>
    <w:rsid w:val="00B6474E"/>
    <w:rsid w:val="00B64BAE"/>
    <w:rsid w:val="00B661CC"/>
    <w:rsid w:val="00B6622D"/>
    <w:rsid w:val="00B668DD"/>
    <w:rsid w:val="00B67931"/>
    <w:rsid w:val="00B67FCB"/>
    <w:rsid w:val="00B70DE3"/>
    <w:rsid w:val="00B757AC"/>
    <w:rsid w:val="00B76FC7"/>
    <w:rsid w:val="00B77414"/>
    <w:rsid w:val="00B77DCE"/>
    <w:rsid w:val="00B80936"/>
    <w:rsid w:val="00B827D3"/>
    <w:rsid w:val="00B82A2A"/>
    <w:rsid w:val="00B84EBF"/>
    <w:rsid w:val="00B87866"/>
    <w:rsid w:val="00B91623"/>
    <w:rsid w:val="00B91983"/>
    <w:rsid w:val="00B92ADA"/>
    <w:rsid w:val="00B930B7"/>
    <w:rsid w:val="00B93338"/>
    <w:rsid w:val="00B943C1"/>
    <w:rsid w:val="00B94B9F"/>
    <w:rsid w:val="00B95630"/>
    <w:rsid w:val="00B9593A"/>
    <w:rsid w:val="00BA55B1"/>
    <w:rsid w:val="00BA6AFE"/>
    <w:rsid w:val="00BA7D99"/>
    <w:rsid w:val="00BB128B"/>
    <w:rsid w:val="00BB138C"/>
    <w:rsid w:val="00BB4A3D"/>
    <w:rsid w:val="00BB549B"/>
    <w:rsid w:val="00BB6D8E"/>
    <w:rsid w:val="00BC1A4C"/>
    <w:rsid w:val="00BC1C5E"/>
    <w:rsid w:val="00BC1D8D"/>
    <w:rsid w:val="00BC1EAA"/>
    <w:rsid w:val="00BC3DDC"/>
    <w:rsid w:val="00BC487F"/>
    <w:rsid w:val="00BC5DD1"/>
    <w:rsid w:val="00BC6276"/>
    <w:rsid w:val="00BC6E81"/>
    <w:rsid w:val="00BD24DE"/>
    <w:rsid w:val="00BD37B9"/>
    <w:rsid w:val="00BD5422"/>
    <w:rsid w:val="00BD6CBA"/>
    <w:rsid w:val="00BD7AD8"/>
    <w:rsid w:val="00BE08AB"/>
    <w:rsid w:val="00BE3770"/>
    <w:rsid w:val="00BE3807"/>
    <w:rsid w:val="00BE4A61"/>
    <w:rsid w:val="00BE6E7B"/>
    <w:rsid w:val="00BE73A4"/>
    <w:rsid w:val="00BE747E"/>
    <w:rsid w:val="00BF1588"/>
    <w:rsid w:val="00BF354A"/>
    <w:rsid w:val="00BF7C9C"/>
    <w:rsid w:val="00C03DFC"/>
    <w:rsid w:val="00C073A8"/>
    <w:rsid w:val="00C15D41"/>
    <w:rsid w:val="00C169E1"/>
    <w:rsid w:val="00C2213B"/>
    <w:rsid w:val="00C23302"/>
    <w:rsid w:val="00C37BDD"/>
    <w:rsid w:val="00C43A4D"/>
    <w:rsid w:val="00C476AD"/>
    <w:rsid w:val="00C5392C"/>
    <w:rsid w:val="00C5624D"/>
    <w:rsid w:val="00C61085"/>
    <w:rsid w:val="00C611C5"/>
    <w:rsid w:val="00C62230"/>
    <w:rsid w:val="00C63EFB"/>
    <w:rsid w:val="00C64D63"/>
    <w:rsid w:val="00C652A7"/>
    <w:rsid w:val="00C6539E"/>
    <w:rsid w:val="00C7316E"/>
    <w:rsid w:val="00C827DF"/>
    <w:rsid w:val="00C8739B"/>
    <w:rsid w:val="00C90411"/>
    <w:rsid w:val="00C904BE"/>
    <w:rsid w:val="00C91F7F"/>
    <w:rsid w:val="00C941DD"/>
    <w:rsid w:val="00C949F6"/>
    <w:rsid w:val="00CA2AC1"/>
    <w:rsid w:val="00CA3F4F"/>
    <w:rsid w:val="00CA5787"/>
    <w:rsid w:val="00CA5C53"/>
    <w:rsid w:val="00CB280E"/>
    <w:rsid w:val="00CB4AAE"/>
    <w:rsid w:val="00CC0285"/>
    <w:rsid w:val="00CC06A7"/>
    <w:rsid w:val="00CC0BEF"/>
    <w:rsid w:val="00CC0D9D"/>
    <w:rsid w:val="00CC1F91"/>
    <w:rsid w:val="00CC38BA"/>
    <w:rsid w:val="00CC4450"/>
    <w:rsid w:val="00CC62FA"/>
    <w:rsid w:val="00CD48F3"/>
    <w:rsid w:val="00CD4929"/>
    <w:rsid w:val="00CE5982"/>
    <w:rsid w:val="00CF07FC"/>
    <w:rsid w:val="00CF0B0A"/>
    <w:rsid w:val="00CF20A5"/>
    <w:rsid w:val="00CF3AAF"/>
    <w:rsid w:val="00D00A74"/>
    <w:rsid w:val="00D06B2F"/>
    <w:rsid w:val="00D110E9"/>
    <w:rsid w:val="00D15138"/>
    <w:rsid w:val="00D15947"/>
    <w:rsid w:val="00D20FE8"/>
    <w:rsid w:val="00D21FBD"/>
    <w:rsid w:val="00D24798"/>
    <w:rsid w:val="00D25267"/>
    <w:rsid w:val="00D267A1"/>
    <w:rsid w:val="00D27779"/>
    <w:rsid w:val="00D27EE8"/>
    <w:rsid w:val="00D32B1D"/>
    <w:rsid w:val="00D32E7C"/>
    <w:rsid w:val="00D34EBE"/>
    <w:rsid w:val="00D36B1F"/>
    <w:rsid w:val="00D36E0F"/>
    <w:rsid w:val="00D41571"/>
    <w:rsid w:val="00D41F27"/>
    <w:rsid w:val="00D4317E"/>
    <w:rsid w:val="00D44CA5"/>
    <w:rsid w:val="00D462AF"/>
    <w:rsid w:val="00D4707A"/>
    <w:rsid w:val="00D57069"/>
    <w:rsid w:val="00D638A6"/>
    <w:rsid w:val="00D671F9"/>
    <w:rsid w:val="00D706C1"/>
    <w:rsid w:val="00D70799"/>
    <w:rsid w:val="00D71DEA"/>
    <w:rsid w:val="00D72D58"/>
    <w:rsid w:val="00D73DBD"/>
    <w:rsid w:val="00D76392"/>
    <w:rsid w:val="00D763BA"/>
    <w:rsid w:val="00D81746"/>
    <w:rsid w:val="00D817C5"/>
    <w:rsid w:val="00D83980"/>
    <w:rsid w:val="00D851BF"/>
    <w:rsid w:val="00D868A1"/>
    <w:rsid w:val="00D91DB6"/>
    <w:rsid w:val="00D93104"/>
    <w:rsid w:val="00D94905"/>
    <w:rsid w:val="00D96270"/>
    <w:rsid w:val="00D9731B"/>
    <w:rsid w:val="00DA1F59"/>
    <w:rsid w:val="00DA27F0"/>
    <w:rsid w:val="00DA6836"/>
    <w:rsid w:val="00DB0AA0"/>
    <w:rsid w:val="00DB211C"/>
    <w:rsid w:val="00DB2A5F"/>
    <w:rsid w:val="00DB3590"/>
    <w:rsid w:val="00DB3621"/>
    <w:rsid w:val="00DB5205"/>
    <w:rsid w:val="00DB5BCA"/>
    <w:rsid w:val="00DB7565"/>
    <w:rsid w:val="00DC03A7"/>
    <w:rsid w:val="00DC339A"/>
    <w:rsid w:val="00DC5414"/>
    <w:rsid w:val="00DC5678"/>
    <w:rsid w:val="00DC619E"/>
    <w:rsid w:val="00DD0876"/>
    <w:rsid w:val="00DD1C11"/>
    <w:rsid w:val="00DD1D66"/>
    <w:rsid w:val="00DD2D2E"/>
    <w:rsid w:val="00DD624B"/>
    <w:rsid w:val="00DD6644"/>
    <w:rsid w:val="00DD6B8D"/>
    <w:rsid w:val="00DE09FA"/>
    <w:rsid w:val="00DE1CDF"/>
    <w:rsid w:val="00DE2454"/>
    <w:rsid w:val="00DE564E"/>
    <w:rsid w:val="00DF1AD4"/>
    <w:rsid w:val="00DF361C"/>
    <w:rsid w:val="00DF39AB"/>
    <w:rsid w:val="00DF58C2"/>
    <w:rsid w:val="00DF7850"/>
    <w:rsid w:val="00E0030F"/>
    <w:rsid w:val="00E0316F"/>
    <w:rsid w:val="00E037B2"/>
    <w:rsid w:val="00E04A10"/>
    <w:rsid w:val="00E057B8"/>
    <w:rsid w:val="00E06099"/>
    <w:rsid w:val="00E1088A"/>
    <w:rsid w:val="00E11722"/>
    <w:rsid w:val="00E1236A"/>
    <w:rsid w:val="00E127A8"/>
    <w:rsid w:val="00E1374B"/>
    <w:rsid w:val="00E16E25"/>
    <w:rsid w:val="00E17818"/>
    <w:rsid w:val="00E2721B"/>
    <w:rsid w:val="00E27C5D"/>
    <w:rsid w:val="00E31EBF"/>
    <w:rsid w:val="00E36377"/>
    <w:rsid w:val="00E40820"/>
    <w:rsid w:val="00E43160"/>
    <w:rsid w:val="00E45D0C"/>
    <w:rsid w:val="00E530C4"/>
    <w:rsid w:val="00E54F28"/>
    <w:rsid w:val="00E55E18"/>
    <w:rsid w:val="00E616D3"/>
    <w:rsid w:val="00E633D9"/>
    <w:rsid w:val="00E67D2F"/>
    <w:rsid w:val="00E734B5"/>
    <w:rsid w:val="00E74FBE"/>
    <w:rsid w:val="00E765B0"/>
    <w:rsid w:val="00E8000E"/>
    <w:rsid w:val="00E80997"/>
    <w:rsid w:val="00E84495"/>
    <w:rsid w:val="00E852FB"/>
    <w:rsid w:val="00E9095E"/>
    <w:rsid w:val="00E92C5F"/>
    <w:rsid w:val="00E93C30"/>
    <w:rsid w:val="00E941AA"/>
    <w:rsid w:val="00E94699"/>
    <w:rsid w:val="00E9718C"/>
    <w:rsid w:val="00EA121B"/>
    <w:rsid w:val="00EA2D51"/>
    <w:rsid w:val="00EA3D2F"/>
    <w:rsid w:val="00EA4590"/>
    <w:rsid w:val="00EA5C50"/>
    <w:rsid w:val="00EA6709"/>
    <w:rsid w:val="00EB3AF1"/>
    <w:rsid w:val="00EC1BC9"/>
    <w:rsid w:val="00EC5430"/>
    <w:rsid w:val="00EC5DB1"/>
    <w:rsid w:val="00EC776D"/>
    <w:rsid w:val="00ED1F30"/>
    <w:rsid w:val="00ED398C"/>
    <w:rsid w:val="00ED5431"/>
    <w:rsid w:val="00ED5DD2"/>
    <w:rsid w:val="00ED6544"/>
    <w:rsid w:val="00EE15CF"/>
    <w:rsid w:val="00EE2741"/>
    <w:rsid w:val="00EE453B"/>
    <w:rsid w:val="00EE4EBB"/>
    <w:rsid w:val="00EE548D"/>
    <w:rsid w:val="00EE7FC3"/>
    <w:rsid w:val="00EF16B8"/>
    <w:rsid w:val="00EF34F2"/>
    <w:rsid w:val="00EF3F6D"/>
    <w:rsid w:val="00F00854"/>
    <w:rsid w:val="00F027BE"/>
    <w:rsid w:val="00F02C9C"/>
    <w:rsid w:val="00F055E3"/>
    <w:rsid w:val="00F06AEA"/>
    <w:rsid w:val="00F06DCC"/>
    <w:rsid w:val="00F06F2B"/>
    <w:rsid w:val="00F11747"/>
    <w:rsid w:val="00F138CE"/>
    <w:rsid w:val="00F157EE"/>
    <w:rsid w:val="00F2171F"/>
    <w:rsid w:val="00F23113"/>
    <w:rsid w:val="00F245DC"/>
    <w:rsid w:val="00F25A97"/>
    <w:rsid w:val="00F30145"/>
    <w:rsid w:val="00F3384A"/>
    <w:rsid w:val="00F33DB8"/>
    <w:rsid w:val="00F3406A"/>
    <w:rsid w:val="00F3430A"/>
    <w:rsid w:val="00F34958"/>
    <w:rsid w:val="00F34A6F"/>
    <w:rsid w:val="00F3651E"/>
    <w:rsid w:val="00F37715"/>
    <w:rsid w:val="00F422A2"/>
    <w:rsid w:val="00F46586"/>
    <w:rsid w:val="00F504C9"/>
    <w:rsid w:val="00F51E0E"/>
    <w:rsid w:val="00F56145"/>
    <w:rsid w:val="00F5648E"/>
    <w:rsid w:val="00F565D5"/>
    <w:rsid w:val="00F574CB"/>
    <w:rsid w:val="00F62945"/>
    <w:rsid w:val="00F6364C"/>
    <w:rsid w:val="00F64143"/>
    <w:rsid w:val="00F6521A"/>
    <w:rsid w:val="00F665A4"/>
    <w:rsid w:val="00F66684"/>
    <w:rsid w:val="00F711A2"/>
    <w:rsid w:val="00F71800"/>
    <w:rsid w:val="00F730B3"/>
    <w:rsid w:val="00F7471F"/>
    <w:rsid w:val="00F74730"/>
    <w:rsid w:val="00F754E9"/>
    <w:rsid w:val="00F76BBF"/>
    <w:rsid w:val="00F76E7D"/>
    <w:rsid w:val="00F776B9"/>
    <w:rsid w:val="00F83399"/>
    <w:rsid w:val="00F83EBC"/>
    <w:rsid w:val="00F87344"/>
    <w:rsid w:val="00F87682"/>
    <w:rsid w:val="00F913DA"/>
    <w:rsid w:val="00F92846"/>
    <w:rsid w:val="00F96CBF"/>
    <w:rsid w:val="00F978CF"/>
    <w:rsid w:val="00FA0BFC"/>
    <w:rsid w:val="00FA0F24"/>
    <w:rsid w:val="00FA1C2C"/>
    <w:rsid w:val="00FB1365"/>
    <w:rsid w:val="00FB1435"/>
    <w:rsid w:val="00FB1CB5"/>
    <w:rsid w:val="00FB413C"/>
    <w:rsid w:val="00FB52B7"/>
    <w:rsid w:val="00FB5A0F"/>
    <w:rsid w:val="00FB61BE"/>
    <w:rsid w:val="00FC0E9D"/>
    <w:rsid w:val="00FC2832"/>
    <w:rsid w:val="00FC327B"/>
    <w:rsid w:val="00FC3426"/>
    <w:rsid w:val="00FC5B62"/>
    <w:rsid w:val="00FC642F"/>
    <w:rsid w:val="00FC70BE"/>
    <w:rsid w:val="00FC73A1"/>
    <w:rsid w:val="00FC76B9"/>
    <w:rsid w:val="00FD068F"/>
    <w:rsid w:val="00FD14ED"/>
    <w:rsid w:val="00FD4CD1"/>
    <w:rsid w:val="00FD561F"/>
    <w:rsid w:val="00FD6CB8"/>
    <w:rsid w:val="00FF7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8CC"/>
  </w:style>
  <w:style w:type="paragraph" w:styleId="Heading1">
    <w:name w:val="heading 1"/>
    <w:basedOn w:val="Normal"/>
    <w:next w:val="Normal"/>
    <w:link w:val="Heading1Char"/>
    <w:uiPriority w:val="9"/>
    <w:qFormat/>
    <w:rsid w:val="005D3377"/>
    <w:pPr>
      <w:keepNext/>
      <w:keepLines/>
      <w:numPr>
        <w:numId w:val="19"/>
      </w:numPr>
      <w:spacing w:before="480" w:after="0"/>
      <w:outlineLvl w:val="0"/>
    </w:pPr>
    <w:rPr>
      <w:rFonts w:asciiTheme="majorHAnsi" w:eastAsiaTheme="majorEastAsia" w:hAnsiTheme="majorHAnsi" w:cstheme="majorBidi"/>
      <w:b/>
      <w:bCs/>
      <w:color w:val="244061" w:themeColor="accent1" w:themeShade="80"/>
      <w:sz w:val="28"/>
      <w:szCs w:val="28"/>
    </w:rPr>
  </w:style>
  <w:style w:type="paragraph" w:styleId="Heading2">
    <w:name w:val="heading 2"/>
    <w:basedOn w:val="Normal"/>
    <w:next w:val="Normal"/>
    <w:link w:val="Heading2Char"/>
    <w:uiPriority w:val="9"/>
    <w:unhideWhenUsed/>
    <w:qFormat/>
    <w:rsid w:val="00AB5470"/>
    <w:pPr>
      <w:keepNext/>
      <w:keepLines/>
      <w:numPr>
        <w:numId w:val="20"/>
      </w:numPr>
      <w:spacing w:before="200" w:after="0"/>
      <w:outlineLvl w:val="1"/>
    </w:pPr>
    <w:rPr>
      <w:rFonts w:asciiTheme="majorHAnsi" w:eastAsiaTheme="majorEastAsia" w:hAnsiTheme="majorHAnsi" w:cstheme="majorBidi"/>
      <w:b/>
      <w:bCs/>
      <w:color w:val="1F497D"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08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874"/>
    <w:rPr>
      <w:rFonts w:ascii="Tahoma" w:hAnsi="Tahoma" w:cs="Tahoma"/>
      <w:sz w:val="16"/>
      <w:szCs w:val="16"/>
    </w:rPr>
  </w:style>
  <w:style w:type="paragraph" w:styleId="ListParagraph">
    <w:name w:val="List Paragraph"/>
    <w:basedOn w:val="Normal"/>
    <w:uiPriority w:val="34"/>
    <w:qFormat/>
    <w:rsid w:val="001E188A"/>
    <w:pPr>
      <w:ind w:left="720"/>
      <w:contextualSpacing/>
    </w:pPr>
  </w:style>
  <w:style w:type="character" w:styleId="PlaceholderText">
    <w:name w:val="Placeholder Text"/>
    <w:basedOn w:val="DefaultParagraphFont"/>
    <w:uiPriority w:val="99"/>
    <w:semiHidden/>
    <w:rsid w:val="00B134F0"/>
    <w:rPr>
      <w:color w:val="808080"/>
    </w:rPr>
  </w:style>
  <w:style w:type="paragraph" w:styleId="Header">
    <w:name w:val="header"/>
    <w:basedOn w:val="Normal"/>
    <w:link w:val="HeaderChar"/>
    <w:uiPriority w:val="99"/>
    <w:unhideWhenUsed/>
    <w:rsid w:val="00DB7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7565"/>
  </w:style>
  <w:style w:type="paragraph" w:styleId="Footer">
    <w:name w:val="footer"/>
    <w:basedOn w:val="Normal"/>
    <w:link w:val="FooterChar"/>
    <w:uiPriority w:val="99"/>
    <w:unhideWhenUsed/>
    <w:rsid w:val="00DB7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7565"/>
  </w:style>
  <w:style w:type="character" w:customStyle="1" w:styleId="Heading1Char">
    <w:name w:val="Heading 1 Char"/>
    <w:basedOn w:val="DefaultParagraphFont"/>
    <w:link w:val="Heading1"/>
    <w:uiPriority w:val="9"/>
    <w:rsid w:val="005D3377"/>
    <w:rPr>
      <w:rFonts w:asciiTheme="majorHAnsi" w:eastAsiaTheme="majorEastAsia" w:hAnsiTheme="majorHAnsi" w:cstheme="majorBidi"/>
      <w:b/>
      <w:bCs/>
      <w:color w:val="244061" w:themeColor="accent1" w:themeShade="80"/>
      <w:sz w:val="28"/>
      <w:szCs w:val="28"/>
    </w:rPr>
  </w:style>
  <w:style w:type="character" w:customStyle="1" w:styleId="Heading2Char">
    <w:name w:val="Heading 2 Char"/>
    <w:basedOn w:val="DefaultParagraphFont"/>
    <w:link w:val="Heading2"/>
    <w:uiPriority w:val="9"/>
    <w:rsid w:val="00AB5470"/>
    <w:rPr>
      <w:rFonts w:asciiTheme="majorHAnsi" w:eastAsiaTheme="majorEastAsia" w:hAnsiTheme="majorHAnsi" w:cstheme="majorBidi"/>
      <w:b/>
      <w:bCs/>
      <w:color w:val="1F497D" w:themeColor="text2"/>
      <w:sz w:val="26"/>
      <w:szCs w:val="26"/>
    </w:rPr>
  </w:style>
  <w:style w:type="character" w:styleId="Hyperlink">
    <w:name w:val="Hyperlink"/>
    <w:basedOn w:val="DefaultParagraphFont"/>
    <w:uiPriority w:val="99"/>
    <w:unhideWhenUsed/>
    <w:rsid w:val="009502A9"/>
    <w:rPr>
      <w:color w:val="0000FF" w:themeColor="hyperlink"/>
      <w:u w:val="single"/>
    </w:rPr>
  </w:style>
  <w:style w:type="character" w:styleId="FollowedHyperlink">
    <w:name w:val="FollowedHyperlink"/>
    <w:basedOn w:val="DefaultParagraphFont"/>
    <w:uiPriority w:val="99"/>
    <w:semiHidden/>
    <w:unhideWhenUsed/>
    <w:rsid w:val="009C6098"/>
    <w:rPr>
      <w:color w:val="800080" w:themeColor="followedHyperlink"/>
      <w:u w:val="single"/>
    </w:rPr>
  </w:style>
  <w:style w:type="paragraph" w:styleId="NoSpacing">
    <w:name w:val="No Spacing"/>
    <w:link w:val="NoSpacingChar"/>
    <w:uiPriority w:val="1"/>
    <w:qFormat/>
    <w:rsid w:val="00AB5F20"/>
    <w:pPr>
      <w:spacing w:after="0" w:line="240" w:lineRule="auto"/>
    </w:pPr>
    <w:rPr>
      <w:rFonts w:eastAsiaTheme="minorEastAsia"/>
    </w:rPr>
  </w:style>
  <w:style w:type="character" w:customStyle="1" w:styleId="NoSpacingChar">
    <w:name w:val="No Spacing Char"/>
    <w:basedOn w:val="DefaultParagraphFont"/>
    <w:link w:val="NoSpacing"/>
    <w:uiPriority w:val="1"/>
    <w:rsid w:val="00AB5F20"/>
    <w:rPr>
      <w:rFonts w:eastAsiaTheme="minorEastAsia"/>
    </w:rPr>
  </w:style>
  <w:style w:type="paragraph" w:styleId="TOCHeading">
    <w:name w:val="TOC Heading"/>
    <w:basedOn w:val="Heading1"/>
    <w:next w:val="Normal"/>
    <w:uiPriority w:val="39"/>
    <w:semiHidden/>
    <w:unhideWhenUsed/>
    <w:qFormat/>
    <w:rsid w:val="00A97C23"/>
    <w:pPr>
      <w:numPr>
        <w:numId w:val="0"/>
      </w:numPr>
      <w:outlineLvl w:val="9"/>
    </w:pPr>
    <w:rPr>
      <w:color w:val="365F91" w:themeColor="accent1" w:themeShade="BF"/>
    </w:rPr>
  </w:style>
  <w:style w:type="paragraph" w:styleId="TOC1">
    <w:name w:val="toc 1"/>
    <w:basedOn w:val="Normal"/>
    <w:next w:val="Normal"/>
    <w:autoRedefine/>
    <w:uiPriority w:val="39"/>
    <w:unhideWhenUsed/>
    <w:rsid w:val="00A97C23"/>
    <w:pPr>
      <w:spacing w:after="100"/>
    </w:pPr>
  </w:style>
  <w:style w:type="paragraph" w:styleId="TOC2">
    <w:name w:val="toc 2"/>
    <w:basedOn w:val="Normal"/>
    <w:next w:val="Normal"/>
    <w:autoRedefine/>
    <w:uiPriority w:val="39"/>
    <w:unhideWhenUsed/>
    <w:rsid w:val="00A97C23"/>
    <w:pPr>
      <w:spacing w:after="100"/>
      <w:ind w:left="220"/>
    </w:pPr>
  </w:style>
  <w:style w:type="table" w:styleId="TableGrid">
    <w:name w:val="Table Grid"/>
    <w:basedOn w:val="TableNormal"/>
    <w:uiPriority w:val="59"/>
    <w:rsid w:val="00AB28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C02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84637759">
      <w:bodyDiv w:val="1"/>
      <w:marLeft w:val="0"/>
      <w:marRight w:val="0"/>
      <w:marTop w:val="0"/>
      <w:marBottom w:val="0"/>
      <w:divBdr>
        <w:top w:val="none" w:sz="0" w:space="0" w:color="auto"/>
        <w:left w:val="none" w:sz="0" w:space="0" w:color="auto"/>
        <w:bottom w:val="none" w:sz="0" w:space="0" w:color="auto"/>
        <w:right w:val="none" w:sz="0" w:space="0" w:color="auto"/>
      </w:divBdr>
    </w:div>
    <w:div w:id="438067413">
      <w:bodyDiv w:val="1"/>
      <w:marLeft w:val="0"/>
      <w:marRight w:val="0"/>
      <w:marTop w:val="0"/>
      <w:marBottom w:val="0"/>
      <w:divBdr>
        <w:top w:val="none" w:sz="0" w:space="0" w:color="auto"/>
        <w:left w:val="none" w:sz="0" w:space="0" w:color="auto"/>
        <w:bottom w:val="none" w:sz="0" w:space="0" w:color="auto"/>
        <w:right w:val="none" w:sz="0" w:space="0" w:color="auto"/>
      </w:divBdr>
    </w:div>
    <w:div w:id="188189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C862E2-6494-4305-AC71-18346152A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794</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RF config and frame format for TPMS emitter and receiver (JM60 + ECHO MC33696) </vt:lpstr>
    </vt:vector>
  </TitlesOfParts>
  <Company>Freescale</Company>
  <LinksUpToDate>false</LinksUpToDate>
  <CharactersWithSpaces>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 frame format and correspondence between raw and actual data</dc:title>
  <dc:subject>Revision 1</dc:subject>
  <dc:creator>B50961</dc:creator>
  <cp:lastModifiedBy>B50961</cp:lastModifiedBy>
  <cp:revision>5</cp:revision>
  <cp:lastPrinted>2015-03-20T15:58:00Z</cp:lastPrinted>
  <dcterms:created xsi:type="dcterms:W3CDTF">2015-05-04T14:25:00Z</dcterms:created>
  <dcterms:modified xsi:type="dcterms:W3CDTF">2015-05-04T14:31:00Z</dcterms:modified>
</cp:coreProperties>
</file>